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E61112" w14:textId="7256FB99" w:rsidR="00FC1B4B" w:rsidRPr="00EA7A47" w:rsidRDefault="00FC1B4B" w:rsidP="00FC1B4B">
      <w:pPr>
        <w:spacing w:afterLines="50" w:after="120" w:line="240" w:lineRule="atLeast"/>
        <w:jc w:val="center"/>
        <w:rPr>
          <w:rFonts w:eastAsia="標楷體"/>
          <w:b/>
          <w:sz w:val="32"/>
          <w:szCs w:val="32"/>
          <w:u w:val="single"/>
        </w:rPr>
      </w:pPr>
      <w:r w:rsidRPr="00EA7A47">
        <w:rPr>
          <w:rFonts w:eastAsia="標楷體"/>
          <w:b/>
          <w:sz w:val="32"/>
          <w:szCs w:val="32"/>
        </w:rPr>
        <w:t>新北市</w:t>
      </w:r>
      <w:r w:rsidRPr="00EA7A47">
        <w:rPr>
          <w:rFonts w:eastAsia="標楷體"/>
          <w:b/>
          <w:sz w:val="32"/>
          <w:szCs w:val="32"/>
          <w:u w:val="single"/>
        </w:rPr>
        <w:t xml:space="preserve"> </w:t>
      </w:r>
      <w:r w:rsidR="008134D1">
        <w:rPr>
          <w:rFonts w:eastAsia="標楷體"/>
          <w:b/>
          <w:sz w:val="32"/>
          <w:szCs w:val="32"/>
          <w:u w:val="single"/>
        </w:rPr>
        <w:t>徐匯</w:t>
      </w:r>
      <w:r w:rsidRPr="00EA7A47">
        <w:rPr>
          <w:rFonts w:eastAsia="標楷體"/>
          <w:b/>
          <w:sz w:val="32"/>
          <w:szCs w:val="32"/>
          <w:u w:val="single"/>
        </w:rPr>
        <w:t xml:space="preserve">    </w:t>
      </w:r>
      <w:r w:rsidRPr="00EA7A47">
        <w:rPr>
          <w:rFonts w:eastAsia="標楷體"/>
          <w:b/>
          <w:sz w:val="32"/>
          <w:szCs w:val="32"/>
        </w:rPr>
        <w:t>國民中學</w:t>
      </w:r>
      <w:r w:rsidRPr="00EA7A47">
        <w:rPr>
          <w:rFonts w:eastAsia="標楷體"/>
          <w:b/>
          <w:color w:val="FF0000"/>
          <w:sz w:val="32"/>
          <w:szCs w:val="32"/>
          <w:u w:val="single"/>
        </w:rPr>
        <w:t>11</w:t>
      </w:r>
      <w:r w:rsidR="00A52A2A">
        <w:rPr>
          <w:rFonts w:eastAsia="標楷體" w:hint="eastAsia"/>
          <w:b/>
          <w:color w:val="FF0000"/>
          <w:sz w:val="32"/>
          <w:szCs w:val="32"/>
          <w:u w:val="single"/>
        </w:rPr>
        <w:t>3</w:t>
      </w:r>
      <w:r w:rsidRPr="00EA7A47">
        <w:rPr>
          <w:rFonts w:eastAsia="標楷體"/>
          <w:b/>
          <w:sz w:val="32"/>
          <w:szCs w:val="32"/>
        </w:rPr>
        <w:t>學年度</w:t>
      </w:r>
      <w:r w:rsidRPr="00EA7A47">
        <w:rPr>
          <w:rFonts w:eastAsia="標楷體"/>
          <w:b/>
          <w:sz w:val="32"/>
          <w:szCs w:val="32"/>
          <w:u w:val="single"/>
        </w:rPr>
        <w:t xml:space="preserve"> </w:t>
      </w:r>
      <w:r w:rsidR="00C76965">
        <w:rPr>
          <w:rFonts w:eastAsia="標楷體"/>
          <w:b/>
          <w:sz w:val="32"/>
          <w:szCs w:val="32"/>
          <w:u w:val="single"/>
        </w:rPr>
        <w:t>九</w:t>
      </w:r>
      <w:r w:rsidRPr="00EA7A47">
        <w:rPr>
          <w:rFonts w:eastAsia="標楷體"/>
          <w:b/>
          <w:sz w:val="32"/>
          <w:szCs w:val="32"/>
          <w:u w:val="single"/>
        </w:rPr>
        <w:t xml:space="preserve">  </w:t>
      </w:r>
      <w:r w:rsidRPr="00EA7A47">
        <w:rPr>
          <w:rFonts w:eastAsia="標楷體"/>
          <w:b/>
          <w:sz w:val="32"/>
          <w:szCs w:val="32"/>
        </w:rPr>
        <w:t>年級第</w:t>
      </w:r>
      <w:r w:rsidR="00570C52">
        <w:rPr>
          <w:rFonts w:eastAsia="標楷體" w:hint="eastAsia"/>
          <w:b/>
          <w:color w:val="FF0000"/>
          <w:sz w:val="32"/>
          <w:szCs w:val="32"/>
          <w:u w:val="single"/>
        </w:rPr>
        <w:t>2</w:t>
      </w:r>
      <w:r w:rsidRPr="00EA7A47">
        <w:rPr>
          <w:rFonts w:eastAsia="標楷體"/>
          <w:b/>
          <w:sz w:val="32"/>
          <w:szCs w:val="32"/>
        </w:rPr>
        <w:t>學期</w:t>
      </w:r>
      <w:r w:rsidRPr="0097776D">
        <w:rPr>
          <w:rFonts w:eastAsia="標楷體" w:hint="eastAsia"/>
          <w:b/>
          <w:sz w:val="32"/>
          <w:szCs w:val="32"/>
          <w:bdr w:val="single" w:sz="4" w:space="0" w:color="auto"/>
        </w:rPr>
        <w:t>部</w:t>
      </w:r>
      <w:r w:rsidR="00064FA1" w:rsidRPr="0097776D">
        <w:rPr>
          <w:rFonts w:eastAsia="標楷體" w:hint="eastAsia"/>
          <w:b/>
          <w:sz w:val="32"/>
          <w:szCs w:val="32"/>
          <w:bdr w:val="single" w:sz="4" w:space="0" w:color="auto"/>
        </w:rPr>
        <w:t>定</w:t>
      </w:r>
      <w:r w:rsidRPr="00EA7A47">
        <w:rPr>
          <w:rFonts w:eastAsia="標楷體"/>
          <w:b/>
          <w:sz w:val="32"/>
          <w:szCs w:val="32"/>
        </w:rPr>
        <w:t>課程計畫</w:t>
      </w:r>
      <w:r w:rsidRPr="00EA7A47">
        <w:rPr>
          <w:rFonts w:eastAsia="標楷體"/>
          <w:b/>
          <w:sz w:val="32"/>
          <w:szCs w:val="32"/>
        </w:rPr>
        <w:t xml:space="preserve">  </w:t>
      </w:r>
      <w:r w:rsidRPr="00EA7A47">
        <w:rPr>
          <w:rFonts w:eastAsia="標楷體"/>
          <w:b/>
          <w:sz w:val="32"/>
          <w:szCs w:val="32"/>
        </w:rPr>
        <w:t>設計者：</w:t>
      </w:r>
      <w:r w:rsidRPr="00EA7A47">
        <w:rPr>
          <w:rFonts w:eastAsia="標楷體"/>
          <w:b/>
          <w:sz w:val="32"/>
          <w:szCs w:val="32"/>
          <w:u w:val="single"/>
        </w:rPr>
        <w:t>＿</w:t>
      </w:r>
      <w:r w:rsidR="008134D1">
        <w:rPr>
          <w:rFonts w:eastAsia="標楷體"/>
          <w:b/>
          <w:sz w:val="32"/>
          <w:szCs w:val="32"/>
          <w:u w:val="single"/>
        </w:rPr>
        <w:t>陳育銓</w:t>
      </w:r>
      <w:r w:rsidRPr="00EA7A47">
        <w:rPr>
          <w:rFonts w:eastAsia="標楷體"/>
          <w:b/>
          <w:sz w:val="32"/>
          <w:szCs w:val="32"/>
          <w:u w:val="single"/>
        </w:rPr>
        <w:t>＿＿＿＿＿＿＿＿</w:t>
      </w:r>
    </w:p>
    <w:p w14:paraId="6829D327" w14:textId="77777777" w:rsidR="009529E0" w:rsidRPr="00FC1B4B" w:rsidRDefault="0036459A" w:rsidP="00386E6C">
      <w:pPr>
        <w:pStyle w:val="aff0"/>
        <w:numPr>
          <w:ilvl w:val="0"/>
          <w:numId w:val="1"/>
        </w:numPr>
        <w:tabs>
          <w:tab w:val="left" w:pos="426"/>
          <w:tab w:val="left" w:pos="504"/>
        </w:tabs>
        <w:spacing w:line="360" w:lineRule="auto"/>
        <w:ind w:leftChars="0"/>
        <w:rPr>
          <w:rFonts w:ascii="標楷體" w:eastAsia="標楷體" w:hAnsi="標楷體" w:cs="標楷體"/>
          <w:b/>
          <w:color w:val="FF0000"/>
          <w:sz w:val="24"/>
          <w:szCs w:val="24"/>
        </w:rPr>
      </w:pPr>
      <w:r w:rsidRPr="00FC1B4B">
        <w:rPr>
          <w:rFonts w:ascii="標楷體" w:eastAsia="標楷體" w:hAnsi="標楷體" w:cs="標楷體" w:hint="eastAsia"/>
          <w:b/>
          <w:sz w:val="24"/>
          <w:szCs w:val="24"/>
        </w:rPr>
        <w:t>課程類別：</w:t>
      </w:r>
    </w:p>
    <w:p w14:paraId="27966380" w14:textId="01629CB1" w:rsidR="005432CD" w:rsidRDefault="009529E0" w:rsidP="005432CD">
      <w:pPr>
        <w:pStyle w:val="Web"/>
        <w:spacing w:line="360" w:lineRule="auto"/>
        <w:rPr>
          <w:rFonts w:ascii="標楷體" w:eastAsia="標楷體" w:hAnsi="標楷體" w:cs="標楷體"/>
        </w:rPr>
      </w:pPr>
      <w:r w:rsidRPr="00903674">
        <w:rPr>
          <w:rFonts w:ascii="標楷體" w:eastAsia="標楷體" w:hAnsi="標楷體" w:cs="標楷體" w:hint="eastAsia"/>
        </w:rPr>
        <w:t xml:space="preserve">    </w:t>
      </w:r>
      <w:r w:rsidR="00903674" w:rsidRPr="00FC1B4B">
        <w:rPr>
          <w:rFonts w:ascii="Times New Roman" w:eastAsia="標楷體" w:hAnsi="Times New Roman" w:cs="Times New Roman"/>
        </w:rPr>
        <w:t>1.</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國語文 </w:t>
      </w:r>
      <w:r w:rsidR="005432CD">
        <w:rPr>
          <w:rFonts w:ascii="標楷體" w:eastAsia="標楷體" w:hAnsi="標楷體" w:cs="標楷體" w:hint="eastAsia"/>
        </w:rPr>
        <w:t xml:space="preserve"> </w:t>
      </w:r>
      <w:r w:rsidR="009D5F4F" w:rsidRPr="00903674">
        <w:rPr>
          <w:rFonts w:ascii="標楷體" w:eastAsia="標楷體" w:hAnsi="標楷體" w:cs="標楷體" w:hint="eastAsia"/>
        </w:rPr>
        <w:t xml:space="preserve">  </w:t>
      </w:r>
      <w:r w:rsidR="00903674" w:rsidRPr="00FC1B4B">
        <w:rPr>
          <w:rFonts w:ascii="Times New Roman" w:eastAsia="標楷體" w:hAnsi="Times New Roman" w:cs="Times New Roman"/>
        </w:rPr>
        <w:t>2.</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英語文   </w:t>
      </w:r>
      <w:r w:rsidR="00903674" w:rsidRPr="00FC1B4B">
        <w:rPr>
          <w:rFonts w:ascii="Times New Roman" w:eastAsia="標楷體" w:hAnsi="Times New Roman" w:cs="Times New Roman"/>
        </w:rPr>
        <w:t>3.</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健康與體育  </w:t>
      </w:r>
      <w:r w:rsidR="009D5F4F" w:rsidRPr="00FC1B4B">
        <w:rPr>
          <w:rFonts w:ascii="Times New Roman" w:eastAsia="標楷體" w:hAnsi="Times New Roman" w:cs="Times New Roman"/>
        </w:rPr>
        <w:t xml:space="preserve"> </w:t>
      </w:r>
      <w:r w:rsidR="00903674" w:rsidRPr="00FC1B4B">
        <w:rPr>
          <w:rFonts w:ascii="Times New Roman" w:eastAsia="標楷體" w:hAnsi="Times New Roman" w:cs="Times New Roman"/>
        </w:rPr>
        <w:t>4.</w:t>
      </w:r>
      <w:r w:rsidR="008134D1" w:rsidRPr="008134D1">
        <w:rPr>
          <w:rFonts w:ascii="標楷體" w:eastAsia="標楷體" w:hAnsi="標楷體" w:hint="eastAsia"/>
          <w:b/>
        </w:rPr>
        <w:t xml:space="preserve"> </w:t>
      </w:r>
      <w:r w:rsidR="008134D1">
        <w:rPr>
          <w:rFonts w:ascii="標楷體" w:eastAsia="標楷體" w:hAnsi="標楷體" w:hint="eastAsia"/>
          <w:b/>
        </w:rPr>
        <w:t>■</w:t>
      </w:r>
      <w:r w:rsidR="009D5F4F" w:rsidRPr="00903674">
        <w:rPr>
          <w:rFonts w:ascii="標楷體" w:eastAsia="標楷體" w:hAnsi="標楷體" w:cs="標楷體" w:hint="eastAsia"/>
        </w:rPr>
        <w:t xml:space="preserve">數學   </w:t>
      </w:r>
      <w:r w:rsidR="00903674" w:rsidRPr="00FC1B4B">
        <w:rPr>
          <w:rFonts w:ascii="Times New Roman" w:eastAsia="標楷體" w:hAnsi="Times New Roman" w:cs="Times New Roman"/>
        </w:rPr>
        <w:t>5.</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社會   </w:t>
      </w:r>
      <w:r w:rsidR="00903674" w:rsidRPr="00FC1B4B">
        <w:rPr>
          <w:rFonts w:ascii="Times New Roman" w:eastAsia="標楷體" w:hAnsi="Times New Roman" w:cs="Times New Roman"/>
        </w:rPr>
        <w:t>6.</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藝術  </w:t>
      </w:r>
      <w:r w:rsidR="00903674" w:rsidRPr="00FC1B4B">
        <w:rPr>
          <w:rFonts w:ascii="Times New Roman" w:eastAsia="標楷體" w:hAnsi="Times New Roman" w:cs="Times New Roman"/>
        </w:rPr>
        <w:t>7.</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自然科學 </w:t>
      </w:r>
      <w:r w:rsidR="00903674" w:rsidRPr="00FC1B4B">
        <w:rPr>
          <w:rFonts w:ascii="Times New Roman" w:eastAsia="標楷體" w:hAnsi="Times New Roman" w:cs="Times New Roman"/>
        </w:rPr>
        <w:t>8.</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科技  </w:t>
      </w:r>
      <w:r w:rsidR="00903674" w:rsidRPr="00FC1B4B">
        <w:rPr>
          <w:rFonts w:ascii="Times New Roman" w:eastAsia="標楷體" w:hAnsi="Times New Roman" w:cs="Times New Roman"/>
        </w:rPr>
        <w:t>9.</w:t>
      </w:r>
      <w:r w:rsidR="009D5F4F" w:rsidRPr="00903674">
        <w:rPr>
          <w:rFonts w:ascii="標楷體" w:eastAsia="標楷體" w:hAnsi="標楷體" w:cs="標楷體"/>
        </w:rPr>
        <w:t>□</w:t>
      </w:r>
      <w:r w:rsidR="009D5F4F" w:rsidRPr="00903674">
        <w:rPr>
          <w:rFonts w:ascii="標楷體" w:eastAsia="標楷體" w:hAnsi="標楷體" w:cs="標楷體" w:hint="eastAsia"/>
        </w:rPr>
        <w:t>綜合活動</w:t>
      </w:r>
    </w:p>
    <w:p w14:paraId="4F73E14B" w14:textId="77777777" w:rsidR="005432CD" w:rsidRDefault="005432CD" w:rsidP="005432CD">
      <w:pPr>
        <w:pStyle w:val="Web"/>
        <w:spacing w:line="360" w:lineRule="auto"/>
      </w:pPr>
      <w:r>
        <w:rPr>
          <w:rFonts w:ascii="標楷體" w:eastAsia="標楷體" w:hAnsi="標楷體" w:cs="標楷體" w:hint="eastAsia"/>
        </w:rPr>
        <w:t xml:space="preserve">    </w:t>
      </w:r>
      <w:r w:rsidRPr="00FC1B4B">
        <w:rPr>
          <w:rFonts w:ascii="Times New Roman" w:eastAsia="標楷體" w:hAnsi="Times New Roman" w:cs="Times New Roman"/>
        </w:rPr>
        <w:t>10.</w:t>
      </w:r>
      <w:r>
        <w:rPr>
          <w:rFonts w:hint="eastAsia"/>
        </w:rPr>
        <w:t>□</w:t>
      </w:r>
      <w:r>
        <w:rPr>
          <w:rFonts w:ascii="標楷體" w:eastAsia="標楷體" w:hAnsi="標楷體" w:hint="eastAsia"/>
        </w:rPr>
        <w:t xml:space="preserve">閩南語文 </w:t>
      </w:r>
      <w:r w:rsidRPr="00FC1B4B">
        <w:rPr>
          <w:rFonts w:ascii="Times New Roman" w:eastAsia="標楷體" w:hAnsi="Times New Roman" w:cs="Times New Roman"/>
        </w:rPr>
        <w:t>11.</w:t>
      </w:r>
      <w:r>
        <w:rPr>
          <w:rFonts w:ascii="標楷體" w:eastAsia="標楷體" w:hAnsi="標楷體" w:cs="Times New Roman" w:hint="eastAsia"/>
        </w:rPr>
        <w:t>□</w:t>
      </w:r>
      <w:r>
        <w:rPr>
          <w:rFonts w:ascii="標楷體" w:eastAsia="標楷體" w:hAnsi="標楷體" w:hint="eastAsia"/>
        </w:rPr>
        <w:t xml:space="preserve">客家語文 </w:t>
      </w:r>
      <w:r w:rsidRPr="00FC1B4B">
        <w:rPr>
          <w:rFonts w:ascii="Times New Roman" w:eastAsia="標楷體" w:hAnsi="Times New Roman" w:cs="Times New Roman"/>
        </w:rPr>
        <w:t>12.</w:t>
      </w:r>
      <w:r>
        <w:rPr>
          <w:rFonts w:ascii="標楷體" w:eastAsia="標楷體" w:hAnsi="標楷體" w:cs="Times New Roman" w:hint="eastAsia"/>
        </w:rPr>
        <w:t>□</w:t>
      </w:r>
      <w:r>
        <w:rPr>
          <w:rFonts w:ascii="標楷體" w:eastAsia="標楷體" w:hAnsi="標楷體" w:hint="eastAsia"/>
        </w:rPr>
        <w:t>原住民族語文</w:t>
      </w:r>
      <w:r>
        <w:rPr>
          <w:rFonts w:hint="eastAsia"/>
        </w:rPr>
        <w:t>：</w:t>
      </w:r>
      <w:r>
        <w:rPr>
          <w:rFonts w:hint="eastAsia"/>
          <w:u w:val="single"/>
        </w:rPr>
        <w:t xml:space="preserve"> ____</w:t>
      </w:r>
      <w:r>
        <w:rPr>
          <w:rFonts w:ascii="標楷體" w:eastAsia="標楷體" w:hAnsi="標楷體" w:hint="eastAsia"/>
        </w:rPr>
        <w:t xml:space="preserve">族 </w:t>
      </w:r>
      <w:r w:rsidRPr="00FC1B4B">
        <w:rPr>
          <w:rFonts w:ascii="Times New Roman" w:eastAsia="標楷體" w:hAnsi="Times New Roman" w:cs="Times New Roman"/>
        </w:rPr>
        <w:t>13.</w:t>
      </w:r>
      <w:r>
        <w:rPr>
          <w:rFonts w:ascii="標楷體" w:eastAsia="標楷體" w:hAnsi="標楷體" w:cs="Times New Roman" w:hint="eastAsia"/>
        </w:rPr>
        <w:t>□</w:t>
      </w:r>
      <w:r>
        <w:rPr>
          <w:rFonts w:ascii="標楷體" w:eastAsia="標楷體" w:hAnsi="標楷體" w:hint="eastAsia"/>
        </w:rPr>
        <w:t>新住民語文</w:t>
      </w:r>
      <w:r>
        <w:rPr>
          <w:rFonts w:hint="eastAsia"/>
        </w:rPr>
        <w:t>：</w:t>
      </w:r>
      <w:r>
        <w:rPr>
          <w:rFonts w:hint="eastAsia"/>
          <w:u w:val="single"/>
        </w:rPr>
        <w:t xml:space="preserve"> ____</w:t>
      </w:r>
      <w:r>
        <w:rPr>
          <w:rFonts w:ascii="標楷體" w:eastAsia="標楷體" w:hAnsi="標楷體" w:hint="eastAsia"/>
        </w:rPr>
        <w:t xml:space="preserve">語  </w:t>
      </w:r>
      <w:r w:rsidRPr="00FC1B4B">
        <w:rPr>
          <w:rFonts w:ascii="Times New Roman" w:eastAsia="標楷體" w:hAnsi="Times New Roman" w:cs="Times New Roman"/>
        </w:rPr>
        <w:t xml:space="preserve">14. </w:t>
      </w:r>
      <w:r>
        <w:rPr>
          <w:rFonts w:ascii="標楷體" w:eastAsia="標楷體" w:hAnsi="標楷體" w:cs="Times New Roman" w:hint="eastAsia"/>
        </w:rPr>
        <w:t>□臺灣手語</w:t>
      </w:r>
    </w:p>
    <w:p w14:paraId="2B96D223" w14:textId="77777777" w:rsidR="00AD03CF" w:rsidRPr="00AD03CF" w:rsidRDefault="00AD03CF" w:rsidP="00386E6C">
      <w:pPr>
        <w:pStyle w:val="aff0"/>
        <w:numPr>
          <w:ilvl w:val="0"/>
          <w:numId w:val="1"/>
        </w:numPr>
        <w:pBdr>
          <w:top w:val="nil"/>
          <w:left w:val="nil"/>
          <w:bottom w:val="nil"/>
          <w:right w:val="nil"/>
          <w:between w:val="nil"/>
        </w:pBdr>
        <w:spacing w:line="360" w:lineRule="auto"/>
        <w:ind w:leftChars="0"/>
        <w:rPr>
          <w:rFonts w:ascii="標楷體" w:eastAsia="標楷體" w:hAnsi="標楷體" w:cs="標楷體"/>
          <w:sz w:val="24"/>
          <w:szCs w:val="24"/>
          <w:u w:val="single"/>
        </w:rPr>
      </w:pPr>
      <w:r w:rsidRPr="00075816">
        <w:rPr>
          <w:rFonts w:eastAsia="標楷體" w:hint="eastAsia"/>
          <w:b/>
          <w:sz w:val="24"/>
          <w:szCs w:val="24"/>
        </w:rPr>
        <w:t>課程</w:t>
      </w:r>
      <w:r>
        <w:rPr>
          <w:rFonts w:eastAsia="標楷體" w:hint="eastAsia"/>
          <w:b/>
          <w:sz w:val="24"/>
          <w:szCs w:val="24"/>
        </w:rPr>
        <w:t>內容修正回復</w:t>
      </w:r>
      <w:r w:rsidRPr="00075816">
        <w:rPr>
          <w:rFonts w:eastAsia="標楷體" w:hint="eastAsia"/>
          <w:b/>
          <w:sz w:val="24"/>
          <w:szCs w:val="24"/>
        </w:rPr>
        <w:t>：</w:t>
      </w:r>
    </w:p>
    <w:tbl>
      <w:tblPr>
        <w:tblStyle w:val="aff7"/>
        <w:tblW w:w="0" w:type="auto"/>
        <w:tblInd w:w="-5" w:type="dxa"/>
        <w:tblLook w:val="04A0" w:firstRow="1" w:lastRow="0" w:firstColumn="1" w:lastColumn="0" w:noHBand="0" w:noVBand="1"/>
      </w:tblPr>
      <w:tblGrid>
        <w:gridCol w:w="7371"/>
        <w:gridCol w:w="7195"/>
      </w:tblGrid>
      <w:tr w:rsidR="00AD03CF" w14:paraId="06326AC3" w14:textId="77777777" w:rsidTr="00CB6F63">
        <w:trPr>
          <w:trHeight w:val="527"/>
        </w:trPr>
        <w:tc>
          <w:tcPr>
            <w:tcW w:w="7371" w:type="dxa"/>
            <w:vAlign w:val="center"/>
          </w:tcPr>
          <w:p w14:paraId="54086507" w14:textId="77777777" w:rsidR="00AD03CF" w:rsidRPr="00AD03CF" w:rsidRDefault="00AD03CF" w:rsidP="00AD03CF">
            <w:pPr>
              <w:spacing w:line="240" w:lineRule="atLeast"/>
              <w:ind w:left="23" w:firstLine="0"/>
              <w:jc w:val="center"/>
              <w:rPr>
                <w:rFonts w:eastAsia="標楷體"/>
                <w:sz w:val="24"/>
                <w:szCs w:val="24"/>
              </w:rPr>
            </w:pPr>
            <w:r>
              <w:rPr>
                <w:rFonts w:ascii="標楷體" w:eastAsia="標楷體" w:hAnsi="標楷體" w:cs="標楷體" w:hint="eastAsia"/>
                <w:b/>
                <w:sz w:val="24"/>
                <w:szCs w:val="24"/>
              </w:rPr>
              <w:t>當</w:t>
            </w:r>
            <w:r w:rsidRPr="00AD03CF">
              <w:rPr>
                <w:rFonts w:ascii="標楷體" w:eastAsia="標楷體" w:hAnsi="標楷體" w:cs="標楷體" w:hint="eastAsia"/>
                <w:b/>
                <w:sz w:val="24"/>
                <w:szCs w:val="24"/>
              </w:rPr>
              <w:t>學年</w:t>
            </w:r>
            <w:r>
              <w:rPr>
                <w:rFonts w:ascii="標楷體" w:eastAsia="標楷體" w:hAnsi="標楷體" w:cs="標楷體" w:hint="eastAsia"/>
                <w:b/>
                <w:sz w:val="24"/>
                <w:szCs w:val="24"/>
              </w:rPr>
              <w:t>當</w:t>
            </w:r>
            <w:r w:rsidRPr="00AD03CF">
              <w:rPr>
                <w:rFonts w:ascii="標楷體" w:eastAsia="標楷體" w:hAnsi="標楷體" w:cs="標楷體" w:hint="eastAsia"/>
                <w:b/>
                <w:sz w:val="24"/>
                <w:szCs w:val="24"/>
              </w:rPr>
              <w:t>學期課程審閱意見</w:t>
            </w:r>
          </w:p>
        </w:tc>
        <w:tc>
          <w:tcPr>
            <w:tcW w:w="7195" w:type="dxa"/>
            <w:vAlign w:val="center"/>
          </w:tcPr>
          <w:p w14:paraId="61188EFD" w14:textId="77777777" w:rsidR="00AD03CF" w:rsidRDefault="00AD03CF" w:rsidP="00CB6F63">
            <w:pPr>
              <w:pStyle w:val="aff0"/>
              <w:spacing w:line="240" w:lineRule="atLeast"/>
              <w:ind w:leftChars="0" w:left="0" w:firstLine="0"/>
              <w:jc w:val="center"/>
              <w:rPr>
                <w:rFonts w:eastAsia="標楷體"/>
                <w:sz w:val="24"/>
                <w:szCs w:val="24"/>
              </w:rPr>
            </w:pPr>
            <w:r>
              <w:rPr>
                <w:rFonts w:ascii="標楷體" w:eastAsia="標楷體" w:hAnsi="標楷體" w:cs="標楷體" w:hint="eastAsia"/>
                <w:b/>
                <w:sz w:val="24"/>
                <w:szCs w:val="24"/>
              </w:rPr>
              <w:t>對應</w:t>
            </w:r>
            <w:r w:rsidRPr="00075816">
              <w:rPr>
                <w:rFonts w:ascii="標楷體" w:eastAsia="標楷體" w:hAnsi="標楷體" w:cs="標楷體" w:hint="eastAsia"/>
                <w:b/>
                <w:sz w:val="24"/>
                <w:szCs w:val="24"/>
              </w:rPr>
              <w:t>課程內容</w:t>
            </w:r>
            <w:r>
              <w:rPr>
                <w:rFonts w:ascii="標楷體" w:eastAsia="標楷體" w:hAnsi="標楷體" w:cs="標楷體" w:hint="eastAsia"/>
                <w:b/>
                <w:sz w:val="24"/>
                <w:szCs w:val="24"/>
              </w:rPr>
              <w:t>修正回復</w:t>
            </w:r>
          </w:p>
        </w:tc>
      </w:tr>
      <w:tr w:rsidR="00AD03CF" w14:paraId="31321A61" w14:textId="77777777" w:rsidTr="00CB6F63">
        <w:trPr>
          <w:trHeight w:val="690"/>
        </w:trPr>
        <w:tc>
          <w:tcPr>
            <w:tcW w:w="7371" w:type="dxa"/>
            <w:vAlign w:val="center"/>
          </w:tcPr>
          <w:p w14:paraId="57366F10" w14:textId="77777777" w:rsidR="00AD03CF" w:rsidRDefault="00AD03CF" w:rsidP="00CB6F63">
            <w:pPr>
              <w:pStyle w:val="aff0"/>
              <w:spacing w:line="240" w:lineRule="atLeast"/>
              <w:ind w:leftChars="0" w:left="0" w:firstLine="0"/>
              <w:rPr>
                <w:rFonts w:eastAsia="標楷體"/>
                <w:sz w:val="24"/>
                <w:szCs w:val="24"/>
              </w:rPr>
            </w:pPr>
          </w:p>
        </w:tc>
        <w:tc>
          <w:tcPr>
            <w:tcW w:w="7195" w:type="dxa"/>
            <w:vAlign w:val="center"/>
          </w:tcPr>
          <w:p w14:paraId="5E4FA9CE" w14:textId="77777777" w:rsidR="00AD03CF" w:rsidRPr="00AD03CF" w:rsidRDefault="00AD03CF" w:rsidP="00CB6F63">
            <w:pPr>
              <w:pStyle w:val="aff0"/>
              <w:spacing w:line="240" w:lineRule="atLeast"/>
              <w:ind w:leftChars="0" w:left="0" w:firstLine="0"/>
              <w:rPr>
                <w:rFonts w:eastAsia="標楷體"/>
                <w:sz w:val="24"/>
                <w:szCs w:val="24"/>
              </w:rPr>
            </w:pPr>
          </w:p>
        </w:tc>
      </w:tr>
    </w:tbl>
    <w:p w14:paraId="6A2ACD35" w14:textId="77777777" w:rsidR="00AD03CF" w:rsidRDefault="00AD03CF" w:rsidP="00AD03CF">
      <w:pPr>
        <w:pStyle w:val="aff0"/>
        <w:pBdr>
          <w:top w:val="nil"/>
          <w:left w:val="nil"/>
          <w:bottom w:val="nil"/>
          <w:right w:val="nil"/>
          <w:between w:val="nil"/>
        </w:pBdr>
        <w:spacing w:line="240" w:lineRule="atLeast"/>
        <w:ind w:leftChars="0" w:left="505" w:firstLine="0"/>
        <w:rPr>
          <w:rFonts w:eastAsia="標楷體"/>
          <w:b/>
          <w:color w:val="FF0000"/>
          <w:sz w:val="24"/>
          <w:szCs w:val="24"/>
        </w:rPr>
      </w:pPr>
      <w:r w:rsidRPr="00075816">
        <w:rPr>
          <w:rFonts w:ascii="標楷體" w:hAnsi="標楷體" w:cs="標楷體"/>
          <w:color w:val="FF0000"/>
          <w:sz w:val="24"/>
          <w:szCs w:val="24"/>
        </w:rPr>
        <w:sym w:font="Wingdings" w:char="F03F"/>
      </w:r>
      <w:r w:rsidRPr="00CA5262">
        <w:rPr>
          <w:rFonts w:eastAsia="標楷體" w:hint="eastAsia"/>
          <w:b/>
          <w:color w:val="FF0000"/>
          <w:sz w:val="24"/>
          <w:szCs w:val="24"/>
        </w:rPr>
        <w:t>上述</w:t>
      </w:r>
      <w:r w:rsidRPr="00075816">
        <w:rPr>
          <w:rFonts w:eastAsia="標楷體"/>
          <w:b/>
          <w:color w:val="FF0000"/>
          <w:sz w:val="24"/>
          <w:szCs w:val="24"/>
        </w:rPr>
        <w:t>表格</w:t>
      </w:r>
      <w:r w:rsidRPr="00075816">
        <w:rPr>
          <w:rFonts w:eastAsia="標楷體" w:hint="eastAsia"/>
          <w:b/>
          <w:color w:val="FF0000"/>
          <w:sz w:val="24"/>
          <w:szCs w:val="24"/>
        </w:rPr>
        <w:t>自</w:t>
      </w:r>
      <w:r w:rsidRPr="00075816">
        <w:rPr>
          <w:rFonts w:eastAsia="標楷體"/>
          <w:b/>
          <w:color w:val="FF0000"/>
          <w:sz w:val="24"/>
          <w:szCs w:val="24"/>
        </w:rPr>
        <w:t>113</w:t>
      </w:r>
      <w:r w:rsidRPr="00075816">
        <w:rPr>
          <w:rFonts w:eastAsia="標楷體"/>
          <w:b/>
          <w:color w:val="FF0000"/>
          <w:sz w:val="24"/>
          <w:szCs w:val="24"/>
        </w:rPr>
        <w:t>學年度</w:t>
      </w:r>
      <w:r>
        <w:rPr>
          <w:rFonts w:eastAsia="標楷體" w:hint="eastAsia"/>
          <w:b/>
          <w:color w:val="FF0000"/>
          <w:sz w:val="24"/>
          <w:szCs w:val="24"/>
        </w:rPr>
        <w:t>第</w:t>
      </w:r>
      <w:r>
        <w:rPr>
          <w:rFonts w:eastAsia="標楷體" w:hint="eastAsia"/>
          <w:b/>
          <w:color w:val="FF0000"/>
          <w:sz w:val="24"/>
          <w:szCs w:val="24"/>
        </w:rPr>
        <w:t>2</w:t>
      </w:r>
      <w:r>
        <w:rPr>
          <w:rFonts w:eastAsia="標楷體" w:hint="eastAsia"/>
          <w:b/>
          <w:color w:val="FF0000"/>
          <w:sz w:val="24"/>
          <w:szCs w:val="24"/>
        </w:rPr>
        <w:t>學期</w:t>
      </w:r>
      <w:r w:rsidRPr="00075816">
        <w:rPr>
          <w:rFonts w:eastAsia="標楷體"/>
          <w:b/>
          <w:color w:val="FF0000"/>
          <w:sz w:val="24"/>
          <w:szCs w:val="24"/>
        </w:rPr>
        <w:t>起正式</w:t>
      </w:r>
      <w:r>
        <w:rPr>
          <w:rFonts w:eastAsia="標楷體" w:hint="eastAsia"/>
          <w:b/>
          <w:color w:val="FF0000"/>
          <w:sz w:val="24"/>
          <w:szCs w:val="24"/>
        </w:rPr>
        <w:t>列入課程計畫備查必要欄位</w:t>
      </w:r>
      <w:r w:rsidRPr="00075816">
        <w:rPr>
          <w:rFonts w:eastAsia="標楷體"/>
          <w:b/>
          <w:color w:val="FF0000"/>
          <w:sz w:val="24"/>
          <w:szCs w:val="24"/>
        </w:rPr>
        <w:t>。</w:t>
      </w:r>
    </w:p>
    <w:p w14:paraId="070F5F85" w14:textId="77777777" w:rsidR="00AD03CF" w:rsidRDefault="00AD03CF" w:rsidP="00AD03CF">
      <w:pPr>
        <w:pStyle w:val="aff0"/>
        <w:pBdr>
          <w:top w:val="nil"/>
          <w:left w:val="nil"/>
          <w:bottom w:val="nil"/>
          <w:right w:val="nil"/>
          <w:between w:val="nil"/>
        </w:pBdr>
        <w:spacing w:line="240" w:lineRule="atLeast"/>
        <w:ind w:leftChars="0" w:left="505" w:firstLine="0"/>
        <w:rPr>
          <w:rFonts w:eastAsia="標楷體"/>
          <w:b/>
          <w:color w:val="FF0000"/>
          <w:sz w:val="24"/>
          <w:szCs w:val="24"/>
        </w:rPr>
      </w:pPr>
      <w:r>
        <w:rPr>
          <w:rFonts w:eastAsia="標楷體"/>
          <w:b/>
          <w:color w:val="FF0000"/>
          <w:sz w:val="24"/>
          <w:szCs w:val="24"/>
        </w:rPr>
        <w:sym w:font="Wingdings" w:char="F0B6"/>
      </w:r>
      <w:r>
        <w:rPr>
          <w:rFonts w:eastAsia="標楷體" w:hint="eastAsia"/>
          <w:b/>
          <w:color w:val="FF0000"/>
          <w:sz w:val="24"/>
          <w:szCs w:val="24"/>
        </w:rPr>
        <w:t>本局</w:t>
      </w:r>
      <w:r w:rsidRPr="00370990">
        <w:rPr>
          <w:rFonts w:eastAsia="標楷體" w:hint="eastAsia"/>
          <w:b/>
          <w:color w:val="FF0000"/>
          <w:sz w:val="24"/>
          <w:szCs w:val="24"/>
        </w:rPr>
        <w:t>審閱意見</w:t>
      </w:r>
      <w:r>
        <w:rPr>
          <w:rFonts w:eastAsia="標楷體" w:hint="eastAsia"/>
          <w:b/>
          <w:color w:val="FF0000"/>
          <w:sz w:val="24"/>
          <w:szCs w:val="24"/>
        </w:rPr>
        <w:t>請至</w:t>
      </w:r>
      <w:r>
        <w:rPr>
          <w:rFonts w:ascii="標楷體" w:eastAsia="標楷體" w:hAnsi="標楷體" w:cs="標楷體" w:hint="eastAsia"/>
          <w:b/>
          <w:color w:val="FF0000"/>
          <w:sz w:val="24"/>
          <w:szCs w:val="24"/>
        </w:rPr>
        <w:t>新北市國中小課程計畫備查資源網下載</w:t>
      </w:r>
      <w:r w:rsidRPr="00BE0AE1">
        <w:rPr>
          <w:rFonts w:eastAsia="標楷體" w:hint="eastAsia"/>
          <w:b/>
          <w:color w:val="FF0000"/>
          <w:sz w:val="24"/>
          <w:szCs w:val="24"/>
        </w:rPr>
        <w:t>。</w:t>
      </w:r>
    </w:p>
    <w:p w14:paraId="73D02F0E" w14:textId="77777777" w:rsidR="00AD03CF" w:rsidRPr="00AD03CF" w:rsidRDefault="00AD03CF" w:rsidP="00AD03CF">
      <w:pPr>
        <w:pStyle w:val="aff0"/>
        <w:pBdr>
          <w:top w:val="nil"/>
          <w:left w:val="nil"/>
          <w:bottom w:val="nil"/>
          <w:right w:val="nil"/>
          <w:between w:val="nil"/>
        </w:pBdr>
        <w:spacing w:line="240" w:lineRule="atLeast"/>
        <w:ind w:leftChars="0" w:left="505" w:firstLine="0"/>
        <w:rPr>
          <w:rFonts w:ascii="標楷體" w:eastAsia="標楷體" w:hAnsi="標楷體" w:cs="標楷體"/>
          <w:b/>
          <w:color w:val="0070C0"/>
          <w:sz w:val="28"/>
          <w:szCs w:val="28"/>
        </w:rPr>
      </w:pPr>
      <w:r w:rsidRPr="00E61EF1">
        <w:rPr>
          <w:rFonts w:ascii="新細明體" w:eastAsia="新細明體" w:hAnsi="新細明體" w:hint="eastAsia"/>
          <w:b/>
          <w:color w:val="0070C0"/>
          <w:sz w:val="28"/>
          <w:szCs w:val="28"/>
        </w:rPr>
        <w:t>☉</w:t>
      </w:r>
      <w:r w:rsidRPr="00E61EF1">
        <w:rPr>
          <w:rFonts w:ascii="標楷體" w:eastAsia="標楷體" w:hAnsi="標楷體" w:cs="標楷體" w:hint="eastAsia"/>
          <w:b/>
          <w:color w:val="0070C0"/>
          <w:sz w:val="28"/>
          <w:szCs w:val="28"/>
        </w:rPr>
        <w:t>當學期課程審</w:t>
      </w:r>
      <w:r>
        <w:rPr>
          <w:rFonts w:ascii="標楷體" w:eastAsia="標楷體" w:hAnsi="標楷體" w:cs="標楷體" w:hint="eastAsia"/>
          <w:b/>
          <w:color w:val="0070C0"/>
          <w:sz w:val="28"/>
          <w:szCs w:val="28"/>
        </w:rPr>
        <w:t>查</w:t>
      </w:r>
      <w:r w:rsidRPr="00E61EF1">
        <w:rPr>
          <w:rFonts w:ascii="標楷體" w:eastAsia="標楷體" w:hAnsi="標楷體" w:cs="標楷體" w:hint="eastAsia"/>
          <w:b/>
          <w:color w:val="0070C0"/>
          <w:sz w:val="28"/>
          <w:szCs w:val="28"/>
        </w:rPr>
        <w:t>後，請將上述欄位自行新增並填入審查意見及</w:t>
      </w:r>
      <w:r w:rsidRPr="00AD03CF">
        <w:rPr>
          <w:rFonts w:ascii="標楷體" w:eastAsia="標楷體" w:hAnsi="標楷體" w:cs="標楷體" w:hint="eastAsia"/>
          <w:b/>
          <w:color w:val="0070C0"/>
          <w:sz w:val="28"/>
          <w:szCs w:val="28"/>
        </w:rPr>
        <w:t>課程內容修正回復</w:t>
      </w:r>
      <w:r w:rsidRPr="00E61EF1">
        <w:rPr>
          <w:rFonts w:ascii="標楷體" w:eastAsia="標楷體" w:hAnsi="標楷體" w:cs="標楷體" w:hint="eastAsia"/>
          <w:b/>
          <w:color w:val="0070C0"/>
          <w:sz w:val="28"/>
          <w:szCs w:val="28"/>
        </w:rPr>
        <w:t>。</w:t>
      </w:r>
    </w:p>
    <w:p w14:paraId="14AA1FB4" w14:textId="77777777" w:rsidR="00D37619" w:rsidRPr="00FC1B4B" w:rsidRDefault="00FC1B4B" w:rsidP="00386E6C">
      <w:pPr>
        <w:pStyle w:val="aff0"/>
        <w:numPr>
          <w:ilvl w:val="0"/>
          <w:numId w:val="1"/>
        </w:numPr>
        <w:pBdr>
          <w:top w:val="nil"/>
          <w:left w:val="nil"/>
          <w:bottom w:val="nil"/>
          <w:right w:val="nil"/>
          <w:between w:val="nil"/>
        </w:pBdr>
        <w:spacing w:line="360" w:lineRule="auto"/>
        <w:ind w:leftChars="0"/>
        <w:rPr>
          <w:rFonts w:ascii="標楷體" w:eastAsia="標楷體" w:hAnsi="標楷體" w:cs="標楷體"/>
          <w:sz w:val="24"/>
          <w:szCs w:val="24"/>
          <w:u w:val="single"/>
        </w:rPr>
      </w:pPr>
      <w:r w:rsidRPr="00FC1B4B">
        <w:rPr>
          <w:rFonts w:ascii="標楷體" w:eastAsia="標楷體" w:hAnsi="標楷體" w:cs="標楷體" w:hint="eastAsia"/>
          <w:b/>
          <w:sz w:val="24"/>
          <w:szCs w:val="24"/>
        </w:rPr>
        <w:t>學習節數：</w:t>
      </w:r>
      <w:r w:rsidRPr="00FC1B4B">
        <w:rPr>
          <w:rFonts w:eastAsia="標楷體"/>
          <w:sz w:val="24"/>
          <w:szCs w:val="24"/>
        </w:rPr>
        <w:t>每週</w:t>
      </w:r>
      <w:r w:rsidRPr="00FC1B4B">
        <w:rPr>
          <w:rFonts w:eastAsia="標楷體"/>
          <w:sz w:val="24"/>
          <w:szCs w:val="24"/>
        </w:rPr>
        <w:t>(</w:t>
      </w:r>
      <w:r w:rsidRPr="00FC1B4B">
        <w:rPr>
          <w:rFonts w:eastAsia="標楷體"/>
          <w:b/>
          <w:sz w:val="24"/>
          <w:szCs w:val="24"/>
        </w:rPr>
        <w:t xml:space="preserve">  </w:t>
      </w:r>
      <w:r w:rsidRPr="00FC1B4B">
        <w:rPr>
          <w:rFonts w:eastAsia="標楷體"/>
          <w:sz w:val="24"/>
          <w:szCs w:val="24"/>
        </w:rPr>
        <w:t>)</w:t>
      </w:r>
      <w:r w:rsidRPr="00FC1B4B">
        <w:rPr>
          <w:rFonts w:eastAsia="標楷體"/>
          <w:sz w:val="24"/>
          <w:szCs w:val="24"/>
        </w:rPr>
        <w:t>節，實施</w:t>
      </w:r>
      <w:r w:rsidRPr="00FC1B4B">
        <w:rPr>
          <w:rFonts w:eastAsia="標楷體"/>
          <w:sz w:val="24"/>
          <w:szCs w:val="24"/>
        </w:rPr>
        <w:t>(</w:t>
      </w:r>
      <w:r w:rsidRPr="00FC1B4B">
        <w:rPr>
          <w:rFonts w:eastAsia="標楷體"/>
          <w:b/>
          <w:sz w:val="24"/>
          <w:szCs w:val="24"/>
        </w:rPr>
        <w:t xml:space="preserve"> 2</w:t>
      </w:r>
      <w:r w:rsidR="00570C52">
        <w:rPr>
          <w:rFonts w:eastAsia="標楷體" w:hint="eastAsia"/>
          <w:b/>
          <w:sz w:val="24"/>
          <w:szCs w:val="24"/>
        </w:rPr>
        <w:t>1</w:t>
      </w:r>
      <w:r w:rsidRPr="00FC1B4B">
        <w:rPr>
          <w:rFonts w:eastAsia="標楷體"/>
          <w:sz w:val="24"/>
          <w:szCs w:val="24"/>
        </w:rPr>
        <w:t xml:space="preserve"> )</w:t>
      </w:r>
      <w:r w:rsidRPr="00FC1B4B">
        <w:rPr>
          <w:rFonts w:eastAsia="標楷體"/>
          <w:sz w:val="24"/>
          <w:szCs w:val="24"/>
        </w:rPr>
        <w:t>週，共</w:t>
      </w:r>
      <w:r w:rsidRPr="00FC1B4B">
        <w:rPr>
          <w:rFonts w:eastAsia="標楷體"/>
          <w:sz w:val="24"/>
          <w:szCs w:val="24"/>
        </w:rPr>
        <w:t>(</w:t>
      </w:r>
      <w:r w:rsidRPr="00FC1B4B">
        <w:rPr>
          <w:rFonts w:eastAsia="標楷體"/>
          <w:b/>
          <w:sz w:val="24"/>
          <w:szCs w:val="24"/>
        </w:rPr>
        <w:t xml:space="preserve">  </w:t>
      </w:r>
      <w:r w:rsidRPr="00FC1B4B">
        <w:rPr>
          <w:rFonts w:eastAsia="標楷體"/>
          <w:sz w:val="24"/>
          <w:szCs w:val="24"/>
        </w:rPr>
        <w:t>)</w:t>
      </w:r>
      <w:r w:rsidRPr="00FC1B4B">
        <w:rPr>
          <w:rFonts w:eastAsia="標楷體"/>
          <w:sz w:val="24"/>
          <w:szCs w:val="24"/>
        </w:rPr>
        <w:t>節。</w:t>
      </w:r>
    </w:p>
    <w:p w14:paraId="5D8EFA5B" w14:textId="77777777" w:rsidR="00285A39" w:rsidRPr="00FC1B4B" w:rsidRDefault="00FC1B4B" w:rsidP="00386E6C">
      <w:pPr>
        <w:pStyle w:val="aff0"/>
        <w:numPr>
          <w:ilvl w:val="0"/>
          <w:numId w:val="1"/>
        </w:numPr>
        <w:pBdr>
          <w:top w:val="nil"/>
          <w:left w:val="nil"/>
          <w:bottom w:val="nil"/>
          <w:right w:val="nil"/>
          <w:between w:val="nil"/>
        </w:pBdr>
        <w:tabs>
          <w:tab w:val="left" w:pos="8980"/>
        </w:tabs>
        <w:spacing w:line="360" w:lineRule="auto"/>
        <w:ind w:leftChars="0"/>
        <w:rPr>
          <w:rFonts w:ascii="標楷體" w:eastAsia="標楷體" w:hAnsi="標楷體" w:cs="標楷體"/>
          <w:sz w:val="24"/>
          <w:szCs w:val="24"/>
        </w:rPr>
      </w:pPr>
      <w:r w:rsidRPr="00FC1B4B">
        <w:rPr>
          <w:rFonts w:ascii="標楷體" w:eastAsia="標楷體" w:hAnsi="標楷體" w:cs="標楷體"/>
          <w:b/>
          <w:sz w:val="24"/>
          <w:szCs w:val="24"/>
        </w:rPr>
        <w:t>課程內涵：</w:t>
      </w:r>
      <w:r w:rsidR="0061264C" w:rsidRPr="00FC1B4B">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C1B4B" w:rsidRPr="00434C48" w14:paraId="3F133753" w14:textId="77777777" w:rsidTr="00E67570">
        <w:trPr>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51275737" w14:textId="77777777" w:rsidR="00FC1B4B" w:rsidRPr="00EA7A47" w:rsidRDefault="00FC1B4B" w:rsidP="00E67570">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D49B0DE" w14:textId="77777777" w:rsidR="00FC1B4B" w:rsidRPr="00EA7A47" w:rsidRDefault="00FC1B4B" w:rsidP="00FC1B4B">
            <w:pPr>
              <w:spacing w:line="240" w:lineRule="atLeast"/>
              <w:jc w:val="center"/>
              <w:rPr>
                <w:rFonts w:ascii="標楷體" w:eastAsia="標楷體" w:hAnsi="標楷體" w:cs="標楷體"/>
                <w:b/>
                <w:color w:val="auto"/>
                <w:sz w:val="24"/>
                <w:szCs w:val="24"/>
              </w:rPr>
            </w:pPr>
            <w:r w:rsidRPr="00FC1B4B">
              <w:rPr>
                <w:rFonts w:ascii="標楷體" w:eastAsia="標楷體" w:hAnsi="標楷體" w:cs="標楷體" w:hint="eastAsia"/>
                <w:b/>
                <w:color w:val="auto"/>
                <w:sz w:val="24"/>
                <w:szCs w:val="24"/>
              </w:rPr>
              <w:t>學習</w:t>
            </w:r>
            <w:r w:rsidRPr="00FC1B4B">
              <w:rPr>
                <w:rFonts w:ascii="標楷體" w:eastAsia="標楷體" w:hAnsi="標楷體" w:cs="標楷體"/>
                <w:b/>
                <w:color w:val="auto"/>
                <w:sz w:val="24"/>
                <w:szCs w:val="24"/>
              </w:rPr>
              <w:t>領域核心素養</w:t>
            </w:r>
          </w:p>
        </w:tc>
      </w:tr>
      <w:tr w:rsidR="00FC1B4B" w:rsidRPr="00434C48" w14:paraId="712F7C58" w14:textId="77777777" w:rsidTr="00E67570">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F3E3C99" w14:textId="77777777" w:rsidR="00FC1B4B" w:rsidRDefault="00FC1B4B" w:rsidP="00E67570">
            <w:pPr>
              <w:autoSpaceDE w:val="0"/>
              <w:autoSpaceDN w:val="0"/>
              <w:adjustRightInd w:val="0"/>
              <w:rPr>
                <w:rFonts w:ascii="標楷體" w:eastAsia="標楷體" w:hAnsi="標楷體" w:cs="新細明體"/>
                <w:color w:val="FF0000"/>
                <w:sz w:val="24"/>
                <w:szCs w:val="24"/>
              </w:rPr>
            </w:pPr>
            <w:r w:rsidRPr="00C66C03">
              <w:rPr>
                <w:rFonts w:ascii="標楷體" w:eastAsia="標楷體" w:hAnsi="標楷體" w:cs="新細明體" w:hint="eastAsia"/>
                <w:color w:val="FF0000"/>
                <w:sz w:val="24"/>
                <w:szCs w:val="24"/>
              </w:rPr>
              <w:t>依</w:t>
            </w:r>
            <w:r w:rsidRPr="00C66C03">
              <w:rPr>
                <w:rFonts w:ascii="標楷體" w:eastAsia="標楷體" w:hAnsi="標楷體" w:cs="夹发砰" w:hint="eastAsia"/>
                <w:color w:val="FF0000"/>
                <w:sz w:val="24"/>
                <w:szCs w:val="24"/>
              </w:rPr>
              <w:t>總綱核心素養</w:t>
            </w:r>
            <w:r>
              <w:rPr>
                <w:rFonts w:ascii="標楷體" w:eastAsia="標楷體" w:hAnsi="標楷體" w:cs="夹发砰" w:hint="eastAsia"/>
                <w:color w:val="FF0000"/>
                <w:sz w:val="24"/>
                <w:szCs w:val="24"/>
              </w:rPr>
              <w:t>項目及</w:t>
            </w:r>
            <w:r w:rsidRPr="00C66C03">
              <w:rPr>
                <w:rFonts w:ascii="標楷體" w:eastAsia="標楷體" w:hAnsi="標楷體" w:cs="夹发砰" w:hint="eastAsia"/>
                <w:color w:val="FF0000"/>
                <w:sz w:val="24"/>
                <w:szCs w:val="24"/>
              </w:rPr>
              <w:t>具體內涵</w:t>
            </w:r>
            <w:r>
              <w:rPr>
                <w:rFonts w:ascii="標楷體" w:eastAsia="標楷體" w:hAnsi="標楷體" w:cs="夹发砰" w:hint="eastAsia"/>
                <w:color w:val="FF0000"/>
                <w:sz w:val="24"/>
                <w:szCs w:val="24"/>
              </w:rPr>
              <w:t>勾選</w:t>
            </w:r>
            <w:r w:rsidRPr="00EA7A47">
              <w:rPr>
                <w:rFonts w:ascii="標楷體" w:eastAsia="標楷體" w:hAnsi="標楷體" w:cs="夹发砰" w:hint="eastAsia"/>
                <w:b/>
                <w:color w:val="FF0000"/>
                <w:sz w:val="24"/>
                <w:szCs w:val="24"/>
              </w:rPr>
              <w:t>(</w:t>
            </w:r>
            <w:r w:rsidR="00A52A2A">
              <w:rPr>
                <w:rFonts w:ascii="標楷體" w:eastAsia="標楷體" w:hAnsi="標楷體" w:cs="夹发砰" w:hint="eastAsia"/>
                <w:b/>
                <w:color w:val="FF0000"/>
                <w:sz w:val="24"/>
                <w:szCs w:val="24"/>
              </w:rPr>
              <w:t>以主要</w:t>
            </w:r>
            <w:r w:rsidRPr="00EA7A47">
              <w:rPr>
                <w:rFonts w:ascii="標楷體" w:eastAsia="標楷體" w:hAnsi="標楷體" w:cs="夹发砰" w:hint="eastAsia"/>
                <w:b/>
                <w:color w:val="FF0000"/>
                <w:sz w:val="24"/>
                <w:szCs w:val="24"/>
              </w:rPr>
              <w:t>指標為</w:t>
            </w:r>
            <w:r w:rsidR="00A52A2A">
              <w:rPr>
                <w:rFonts w:ascii="標楷體" w:eastAsia="標楷體" w:hAnsi="標楷體" w:cs="夹发砰" w:hint="eastAsia"/>
                <w:b/>
                <w:color w:val="FF0000"/>
                <w:sz w:val="24"/>
                <w:szCs w:val="24"/>
              </w:rPr>
              <w:t>主，勿過多</w:t>
            </w:r>
            <w:r w:rsidRPr="00EA7A47">
              <w:rPr>
                <w:rFonts w:ascii="標楷體" w:eastAsia="標楷體" w:hAnsi="標楷體" w:cs="夹发砰" w:hint="eastAsia"/>
                <w:b/>
                <w:color w:val="FF0000"/>
                <w:sz w:val="24"/>
                <w:szCs w:val="24"/>
              </w:rPr>
              <w:t>)</w:t>
            </w:r>
            <w:r>
              <w:rPr>
                <w:rFonts w:ascii="新細明體" w:eastAsia="新細明體" w:hAnsi="新細明體" w:cs="夹发砰" w:hint="eastAsia"/>
                <w:color w:val="FF0000"/>
                <w:sz w:val="24"/>
                <w:szCs w:val="24"/>
              </w:rPr>
              <w:t>。</w:t>
            </w:r>
          </w:p>
          <w:p w14:paraId="71A7A46D" w14:textId="77777777" w:rsidR="00FC1B4B" w:rsidRPr="00EC7948" w:rsidRDefault="00FC1B4B"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A1</w:t>
            </w:r>
            <w:r w:rsidRPr="00EC7948">
              <w:rPr>
                <w:rFonts w:ascii="標楷體" w:eastAsia="標楷體" w:hAnsi="標楷體" w:cs="新細明體" w:hint="eastAsia"/>
                <w:color w:val="auto"/>
                <w:sz w:val="24"/>
                <w:szCs w:val="24"/>
              </w:rPr>
              <w:t>身心素質與自我精進</w:t>
            </w:r>
          </w:p>
          <w:p w14:paraId="475BEA8D" w14:textId="0F37F0D5" w:rsidR="00FC1B4B" w:rsidRPr="00EC7948" w:rsidRDefault="008134D1" w:rsidP="00E67570">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lastRenderedPageBreak/>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A2</w:t>
            </w:r>
            <w:r w:rsidR="00FC1B4B" w:rsidRPr="00EC7948">
              <w:rPr>
                <w:rFonts w:ascii="標楷體" w:eastAsia="標楷體" w:hAnsi="標楷體" w:hint="eastAsia"/>
                <w:color w:val="auto"/>
                <w:sz w:val="24"/>
                <w:szCs w:val="24"/>
              </w:rPr>
              <w:t>系統思考</w:t>
            </w:r>
            <w:r w:rsidR="00FC1B4B" w:rsidRPr="00EC7948">
              <w:rPr>
                <w:rFonts w:ascii="標楷體" w:eastAsia="標楷體" w:hAnsi="標楷體" w:cs="新細明體" w:hint="eastAsia"/>
                <w:color w:val="auto"/>
                <w:sz w:val="24"/>
                <w:szCs w:val="24"/>
              </w:rPr>
              <w:t>與解決問題</w:t>
            </w:r>
          </w:p>
          <w:p w14:paraId="2C41EDED" w14:textId="61F3DD79" w:rsidR="00FC1B4B" w:rsidRPr="00EC7948" w:rsidRDefault="008134D1" w:rsidP="00E67570">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A3</w:t>
            </w:r>
            <w:r w:rsidR="00FC1B4B" w:rsidRPr="00EC7948">
              <w:rPr>
                <w:rFonts w:ascii="標楷體" w:eastAsia="標楷體" w:hAnsi="標楷體" w:hint="eastAsia"/>
                <w:color w:val="auto"/>
                <w:sz w:val="24"/>
                <w:szCs w:val="24"/>
              </w:rPr>
              <w:t>規劃執行</w:t>
            </w:r>
            <w:r w:rsidR="00FC1B4B" w:rsidRPr="00EC7948">
              <w:rPr>
                <w:rFonts w:ascii="標楷體" w:eastAsia="標楷體" w:hAnsi="標楷體" w:cs="新細明體" w:hint="eastAsia"/>
                <w:color w:val="auto"/>
                <w:sz w:val="24"/>
                <w:szCs w:val="24"/>
              </w:rPr>
              <w:t>與創新應變</w:t>
            </w:r>
          </w:p>
          <w:p w14:paraId="78517A9B" w14:textId="4883E1C7" w:rsidR="00FC1B4B" w:rsidRPr="00EC7948" w:rsidRDefault="008134D1" w:rsidP="00E67570">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B1</w:t>
            </w:r>
            <w:r w:rsidR="00FC1B4B" w:rsidRPr="00EC7948">
              <w:rPr>
                <w:rFonts w:ascii="標楷體" w:eastAsia="標楷體" w:hAnsi="標楷體" w:hint="eastAsia"/>
                <w:color w:val="auto"/>
                <w:sz w:val="24"/>
                <w:szCs w:val="24"/>
              </w:rPr>
              <w:t>符號運用</w:t>
            </w:r>
            <w:r w:rsidR="00FC1B4B" w:rsidRPr="00EC7948">
              <w:rPr>
                <w:rFonts w:ascii="標楷體" w:eastAsia="標楷體" w:hAnsi="標楷體" w:cs="新細明體" w:hint="eastAsia"/>
                <w:color w:val="auto"/>
                <w:sz w:val="24"/>
                <w:szCs w:val="24"/>
              </w:rPr>
              <w:t>與溝通表達</w:t>
            </w:r>
          </w:p>
          <w:p w14:paraId="68D98085" w14:textId="6D4E0ED4" w:rsidR="00FC1B4B" w:rsidRPr="00EC7948" w:rsidRDefault="008134D1" w:rsidP="00E67570">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B2</w:t>
            </w:r>
            <w:r w:rsidR="00FC1B4B" w:rsidRPr="00EC7948">
              <w:rPr>
                <w:rFonts w:ascii="標楷體" w:eastAsia="標楷體" w:hAnsi="標楷體" w:hint="eastAsia"/>
                <w:color w:val="auto"/>
                <w:sz w:val="24"/>
                <w:szCs w:val="24"/>
              </w:rPr>
              <w:t>科技資訊</w:t>
            </w:r>
            <w:r w:rsidR="00FC1B4B" w:rsidRPr="00EC7948">
              <w:rPr>
                <w:rFonts w:ascii="標楷體" w:eastAsia="標楷體" w:hAnsi="標楷體" w:cs="新細明體" w:hint="eastAsia"/>
                <w:color w:val="auto"/>
                <w:sz w:val="24"/>
                <w:szCs w:val="24"/>
              </w:rPr>
              <w:t>與媒體素養</w:t>
            </w:r>
          </w:p>
          <w:p w14:paraId="7B246407" w14:textId="77777777" w:rsidR="00FC1B4B" w:rsidRPr="00EC7948" w:rsidRDefault="00FC1B4B"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B3</w:t>
            </w:r>
            <w:r w:rsidRPr="00EC7948">
              <w:rPr>
                <w:rFonts w:ascii="標楷體" w:eastAsia="標楷體" w:hAnsi="標楷體" w:hint="eastAsia"/>
                <w:color w:val="auto"/>
                <w:sz w:val="24"/>
                <w:szCs w:val="24"/>
              </w:rPr>
              <w:t>藝術涵養</w:t>
            </w:r>
            <w:r w:rsidRPr="00EC7948">
              <w:rPr>
                <w:rFonts w:ascii="標楷體" w:eastAsia="標楷體" w:hAnsi="標楷體" w:cs="新細明體" w:hint="eastAsia"/>
                <w:color w:val="auto"/>
                <w:sz w:val="24"/>
                <w:szCs w:val="24"/>
              </w:rPr>
              <w:t>與美感素養</w:t>
            </w:r>
          </w:p>
          <w:p w14:paraId="3E1E4818" w14:textId="77777777" w:rsidR="00FC1B4B" w:rsidRPr="00EC7948" w:rsidRDefault="00FC1B4B"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C1</w:t>
            </w:r>
            <w:r w:rsidRPr="00EC7948">
              <w:rPr>
                <w:rFonts w:ascii="標楷體" w:eastAsia="標楷體" w:hAnsi="標楷體" w:hint="eastAsia"/>
                <w:color w:val="auto"/>
                <w:sz w:val="24"/>
                <w:szCs w:val="24"/>
              </w:rPr>
              <w:t>道德實踐</w:t>
            </w:r>
            <w:r w:rsidRPr="00EC7948">
              <w:rPr>
                <w:rFonts w:ascii="標楷體" w:eastAsia="標楷體" w:hAnsi="標楷體" w:cs="新細明體" w:hint="eastAsia"/>
                <w:color w:val="auto"/>
                <w:sz w:val="24"/>
                <w:szCs w:val="24"/>
              </w:rPr>
              <w:t>與公民意識</w:t>
            </w:r>
          </w:p>
          <w:p w14:paraId="2AC09BC2" w14:textId="77777777" w:rsidR="00FC1B4B" w:rsidRPr="00EC7948" w:rsidRDefault="00FC1B4B"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C2</w:t>
            </w:r>
            <w:r w:rsidRPr="00EC7948">
              <w:rPr>
                <w:rFonts w:ascii="標楷體" w:eastAsia="標楷體" w:hAnsi="標楷體" w:hint="eastAsia"/>
                <w:color w:val="auto"/>
                <w:sz w:val="24"/>
                <w:szCs w:val="24"/>
              </w:rPr>
              <w:t>人際關係</w:t>
            </w:r>
            <w:r w:rsidRPr="00EC7948">
              <w:rPr>
                <w:rFonts w:ascii="標楷體" w:eastAsia="標楷體" w:hAnsi="標楷體" w:cs="新細明體" w:hint="eastAsia"/>
                <w:color w:val="auto"/>
                <w:sz w:val="24"/>
                <w:szCs w:val="24"/>
              </w:rPr>
              <w:t>與團隊合作</w:t>
            </w:r>
          </w:p>
          <w:p w14:paraId="3A242F8D" w14:textId="77777777" w:rsidR="00FC1B4B" w:rsidRPr="001D3382" w:rsidRDefault="00FC1B4B" w:rsidP="00E67570">
            <w:pPr>
              <w:autoSpaceDE w:val="0"/>
              <w:autoSpaceDN w:val="0"/>
              <w:adjustRightInd w:val="0"/>
              <w:rPr>
                <w:rFonts w:ascii="標楷體" w:eastAsia="標楷體" w:hAnsi="標楷體" w:cs="標楷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C3</w:t>
            </w:r>
            <w:r w:rsidRPr="00EC7948">
              <w:rPr>
                <w:rFonts w:ascii="標楷體" w:eastAsia="標楷體" w:hAnsi="標楷體" w:hint="eastAsia"/>
                <w:color w:val="auto"/>
                <w:sz w:val="24"/>
                <w:szCs w:val="24"/>
              </w:rPr>
              <w:t>多元文化</w:t>
            </w:r>
            <w:r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9411868" w14:textId="77777777" w:rsidR="00FC1B4B" w:rsidRDefault="00FC1B4B" w:rsidP="00E67570">
            <w:pPr>
              <w:pStyle w:val="Web"/>
              <w:snapToGrid w:val="0"/>
              <w:spacing w:before="0" w:beforeAutospacing="0" w:after="0" w:afterAutospacing="0" w:line="240" w:lineRule="atLeast"/>
              <w:rPr>
                <w:color w:val="FF0000"/>
              </w:rPr>
            </w:pPr>
            <w:r w:rsidRPr="00FC1B4B">
              <w:rPr>
                <w:rFonts w:ascii="標楷體" w:eastAsia="標楷體" w:hAnsi="標楷體" w:hint="eastAsia"/>
                <w:color w:val="FF0000"/>
              </w:rPr>
              <w:lastRenderedPageBreak/>
              <w:t>請依各領域</w:t>
            </w:r>
            <w:r w:rsidRPr="00FC1B4B">
              <w:rPr>
                <w:rFonts w:ascii="標楷體" w:eastAsia="標楷體" w:hAnsi="標楷體" w:cs="Times New Roman" w:hint="eastAsia"/>
                <w:color w:val="FF0000"/>
              </w:rPr>
              <w:t>(</w:t>
            </w:r>
            <w:r w:rsidRPr="00FC1B4B">
              <w:rPr>
                <w:rFonts w:ascii="標楷體" w:eastAsia="標楷體" w:hAnsi="標楷體" w:hint="eastAsia"/>
                <w:color w:val="FF0000"/>
              </w:rPr>
              <w:t>科目</w:t>
            </w:r>
            <w:r w:rsidRPr="00FC1B4B">
              <w:rPr>
                <w:rFonts w:ascii="標楷體" w:eastAsia="標楷體" w:hAnsi="標楷體" w:cs="Times New Roman" w:hint="eastAsia"/>
                <w:color w:val="FF0000"/>
              </w:rPr>
              <w:t>)</w:t>
            </w:r>
            <w:r w:rsidRPr="00FC1B4B">
              <w:rPr>
                <w:rFonts w:ascii="標楷體" w:eastAsia="標楷體" w:hAnsi="標楷體" w:hint="eastAsia"/>
                <w:color w:val="FF0000"/>
              </w:rPr>
              <w:t>綱要核心素養具體內涵填寫，例如</w:t>
            </w:r>
            <w:r w:rsidRPr="00FC1B4B">
              <w:rPr>
                <w:rFonts w:hint="eastAsia"/>
                <w:color w:val="FF0000"/>
              </w:rPr>
              <w:t>：</w:t>
            </w:r>
          </w:p>
          <w:p w14:paraId="728D9286" w14:textId="77777777" w:rsidR="00FC1B4B" w:rsidRDefault="00FC1B4B" w:rsidP="00FC1B4B">
            <w:pPr>
              <w:pStyle w:val="Web"/>
              <w:snapToGrid w:val="0"/>
              <w:spacing w:before="0" w:beforeAutospacing="0" w:after="0" w:afterAutospacing="0" w:line="240" w:lineRule="atLeast"/>
              <w:rPr>
                <w:rFonts w:ascii="標楷體" w:eastAsia="標楷體" w:hAnsi="標楷體" w:cs="標楷體"/>
                <w:color w:val="FF0000"/>
              </w:rPr>
            </w:pPr>
            <w:r w:rsidRPr="00FC1B4B">
              <w:rPr>
                <w:rFonts w:ascii="標楷體" w:eastAsia="標楷體" w:hAnsi="標楷體" w:cs="標楷體" w:hint="eastAsia"/>
                <w:color w:val="FF0000"/>
              </w:rPr>
              <w:t>國</w:t>
            </w:r>
            <w:r w:rsidRPr="00FC1B4B">
              <w:rPr>
                <w:rFonts w:ascii="Times New Roman" w:eastAsia="標楷體" w:hAnsi="Times New Roman" w:cs="Times New Roman"/>
                <w:color w:val="FF0000"/>
              </w:rPr>
              <w:t>-J-A1</w:t>
            </w:r>
            <w:r w:rsidRPr="00FC1B4B">
              <w:rPr>
                <w:rFonts w:ascii="標楷體" w:eastAsia="標楷體" w:hAnsi="標楷體" w:cs="標楷體" w:hint="eastAsia"/>
                <w:color w:val="FF0000"/>
              </w:rPr>
              <w:t>透過國語文的學習，認識生涯及生命的典範，建立正向價值觀，提高語文自學的興趣。</w:t>
            </w:r>
          </w:p>
          <w:p w14:paraId="3C3B0721" w14:textId="77777777" w:rsidR="008134D1" w:rsidRDefault="008134D1" w:rsidP="008134D1">
            <w:r>
              <w:rPr>
                <w:rFonts w:ascii="標楷體" w:eastAsia="標楷體" w:hAnsi="標楷體"/>
                <w:color w:val="auto"/>
                <w:sz w:val="24"/>
                <w:szCs w:val="24"/>
                <w:shd w:val="clear" w:color="auto" w:fill="FFFFFF"/>
              </w:rPr>
              <w:t>數-J-A1 對於學習數學有信心和正向態度，能使用適當的數學語言進行溝通，並能將所學應用於日常生活中。</w:t>
            </w:r>
          </w:p>
          <w:p w14:paraId="3F8D5EEB" w14:textId="77777777" w:rsidR="008134D1" w:rsidRDefault="008134D1" w:rsidP="008134D1">
            <w:r>
              <w:rPr>
                <w:rFonts w:ascii="標楷體" w:eastAsia="標楷體" w:hAnsi="標楷體"/>
                <w:color w:val="auto"/>
                <w:sz w:val="24"/>
                <w:szCs w:val="24"/>
                <w:shd w:val="clear" w:color="auto" w:fill="FFFFFF"/>
              </w:rPr>
              <w:lastRenderedPageBreak/>
              <w:t>數-J-A2 具備有理數、根式、坐標系之運作能力，並能以符號代表數或幾何物件，執行運算與推論，在生活情境或可理解的想像情境中，分析本質以解決問題。</w:t>
            </w:r>
          </w:p>
          <w:p w14:paraId="2D7F46B9" w14:textId="77777777" w:rsidR="008134D1" w:rsidRDefault="008134D1" w:rsidP="008134D1">
            <w:r>
              <w:rPr>
                <w:rFonts w:ascii="標楷體" w:eastAsia="標楷體" w:hAnsi="標楷體"/>
                <w:color w:val="auto"/>
                <w:sz w:val="24"/>
                <w:szCs w:val="24"/>
                <w:shd w:val="clear" w:color="auto" w:fill="FFFFFF"/>
              </w:rPr>
              <w:t>數-J-A3 具備識別現實生活問題和數學的關聯的能力，可從多元、彈性角度擬訂問題解決計畫，並能將問題解答轉化於真實世界。</w:t>
            </w:r>
          </w:p>
          <w:p w14:paraId="06C8E986" w14:textId="77777777" w:rsidR="008134D1" w:rsidRDefault="008134D1" w:rsidP="008134D1">
            <w:r>
              <w:rPr>
                <w:rFonts w:ascii="標楷體" w:eastAsia="標楷體" w:hAnsi="標楷體"/>
                <w:color w:val="auto"/>
                <w:sz w:val="24"/>
                <w:szCs w:val="24"/>
                <w:shd w:val="clear" w:color="auto" w:fill="FFFFFF"/>
              </w:rPr>
              <w:t>數-J-B1 具備處理代數與幾何中數學關係的能力，並用以描述情境中的現象。能在經驗範圍內，以數學語言表述平面與空間的基本關係和性質。能以基本的統計量與機率，描述生活中不確定性的程度。</w:t>
            </w:r>
          </w:p>
          <w:p w14:paraId="64B363A3" w14:textId="77777777" w:rsidR="008134D1" w:rsidRDefault="008134D1" w:rsidP="008134D1">
            <w:r>
              <w:rPr>
                <w:rFonts w:ascii="標楷體" w:eastAsia="標楷體" w:hAnsi="標楷體"/>
                <w:color w:val="auto"/>
                <w:sz w:val="24"/>
                <w:szCs w:val="24"/>
                <w:shd w:val="clear" w:color="auto" w:fill="FFFFFF"/>
              </w:rPr>
              <w:t>數-J-B2 具備正確使用計算機以增進學習的素養，包含知道其適用性與限制、認識其與數學知識的輔成價值，並能用以執行數學程序。能認識統計資料的基本特徵。</w:t>
            </w:r>
          </w:p>
          <w:p w14:paraId="510259A0" w14:textId="77777777" w:rsidR="008134D1" w:rsidRDefault="008134D1" w:rsidP="008134D1">
            <w:r>
              <w:rPr>
                <w:rFonts w:ascii="標楷體" w:eastAsia="標楷體" w:hAnsi="標楷體"/>
                <w:color w:val="auto"/>
                <w:sz w:val="24"/>
                <w:szCs w:val="24"/>
                <w:shd w:val="clear" w:color="auto" w:fill="FFFFFF"/>
              </w:rPr>
              <w:t>數-J-B3 具備辨認藝術作品中的幾何形體或數量關係的素養，並能在數學的推導中，享受數學之美。</w:t>
            </w:r>
          </w:p>
          <w:p w14:paraId="6235412A" w14:textId="77777777" w:rsidR="008134D1" w:rsidRDefault="008134D1" w:rsidP="008134D1">
            <w:r>
              <w:rPr>
                <w:rFonts w:ascii="標楷體" w:eastAsia="標楷體" w:hAnsi="標楷體"/>
                <w:color w:val="auto"/>
                <w:sz w:val="24"/>
                <w:szCs w:val="24"/>
                <w:shd w:val="clear" w:color="auto" w:fill="FFFFFF"/>
              </w:rPr>
              <w:t>數-J-C1 具備從證據討論與反思事情的態度，提出合理的論述，並能和他人進行理性溝通與合作。</w:t>
            </w:r>
          </w:p>
          <w:p w14:paraId="7151FBA2" w14:textId="3011D3A2" w:rsidR="008134D1" w:rsidRPr="00FC1B4B" w:rsidRDefault="008134D1" w:rsidP="008134D1">
            <w:pPr>
              <w:pStyle w:val="Web"/>
              <w:snapToGrid w:val="0"/>
              <w:spacing w:before="0" w:beforeAutospacing="0" w:after="0" w:afterAutospacing="0" w:line="240" w:lineRule="atLeast"/>
              <w:rPr>
                <w:rFonts w:hint="eastAsia"/>
                <w:color w:val="FF0000"/>
              </w:rPr>
            </w:pPr>
            <w:r>
              <w:rPr>
                <w:rFonts w:ascii="標楷體" w:eastAsia="標楷體" w:hAnsi="標楷體"/>
                <w:shd w:val="clear" w:color="auto" w:fill="FFFFFF"/>
              </w:rPr>
              <w:t>數-J-C2 樂於與他人良好互動與溝通以解決問題，並欣賞問題的多元解法。</w:t>
            </w:r>
          </w:p>
        </w:tc>
      </w:tr>
    </w:tbl>
    <w:p w14:paraId="45C23DF8" w14:textId="77777777" w:rsidR="00FC1B4B" w:rsidRPr="00FC1B4B" w:rsidRDefault="00FC1B4B" w:rsidP="005432CD">
      <w:pPr>
        <w:pBdr>
          <w:top w:val="nil"/>
          <w:left w:val="nil"/>
          <w:bottom w:val="nil"/>
          <w:right w:val="nil"/>
          <w:between w:val="nil"/>
        </w:pBdr>
        <w:spacing w:line="360" w:lineRule="auto"/>
        <w:ind w:firstLine="0"/>
        <w:rPr>
          <w:rFonts w:ascii="標楷體" w:eastAsia="標楷體" w:hAnsi="標楷體" w:cs="新細明體"/>
          <w:color w:val="FF0000"/>
          <w:sz w:val="24"/>
          <w:szCs w:val="24"/>
          <w:u w:val="single"/>
        </w:rPr>
      </w:pPr>
    </w:p>
    <w:p w14:paraId="47D032A1" w14:textId="77777777" w:rsidR="00D37619" w:rsidRPr="00FC1B4B" w:rsidRDefault="00D37619" w:rsidP="00386E6C">
      <w:pPr>
        <w:pStyle w:val="aff0"/>
        <w:numPr>
          <w:ilvl w:val="0"/>
          <w:numId w:val="1"/>
        </w:numPr>
        <w:pBdr>
          <w:top w:val="nil"/>
          <w:left w:val="nil"/>
          <w:bottom w:val="nil"/>
          <w:right w:val="nil"/>
          <w:between w:val="nil"/>
        </w:pBdr>
        <w:spacing w:line="360" w:lineRule="auto"/>
        <w:ind w:leftChars="0"/>
        <w:rPr>
          <w:rFonts w:ascii="標楷體" w:eastAsia="標楷體" w:hAnsi="標楷體" w:cs="標楷體"/>
          <w:color w:val="2E74B5" w:themeColor="accent1" w:themeShade="BF"/>
          <w:sz w:val="24"/>
          <w:szCs w:val="24"/>
        </w:rPr>
      </w:pPr>
      <w:r w:rsidRPr="00FC1B4B">
        <w:rPr>
          <w:rFonts w:ascii="標楷體" w:eastAsia="標楷體" w:hAnsi="標楷體" w:cs="標楷體"/>
          <w:b/>
          <w:sz w:val="24"/>
          <w:szCs w:val="24"/>
        </w:rPr>
        <w:t>課程架構：</w:t>
      </w:r>
      <w:r w:rsidR="005432CD" w:rsidRPr="00FC1B4B">
        <w:rPr>
          <w:rFonts w:ascii="標楷體" w:eastAsia="標楷體" w:hAnsi="標楷體" w:cs="標楷體" w:hint="eastAsia"/>
          <w:b/>
          <w:color w:val="FF0000"/>
          <w:sz w:val="24"/>
          <w:szCs w:val="24"/>
        </w:rPr>
        <w:t>(自行視需要決定是否呈現</w:t>
      </w:r>
      <w:r w:rsidR="00E8654C">
        <w:rPr>
          <w:rFonts w:ascii="標楷體" w:eastAsia="標楷體" w:hAnsi="標楷體" w:cs="標楷體" w:hint="eastAsia"/>
          <w:b/>
          <w:color w:val="FF0000"/>
          <w:sz w:val="24"/>
          <w:szCs w:val="24"/>
        </w:rPr>
        <w:t>，但</w:t>
      </w:r>
      <w:r w:rsidR="00E8654C" w:rsidRPr="00EA7A47">
        <w:rPr>
          <w:rFonts w:ascii="標楷體" w:eastAsia="標楷體" w:hAnsi="標楷體" w:cs="標楷體" w:hint="eastAsia"/>
          <w:b/>
          <w:color w:val="FF0000"/>
          <w:sz w:val="24"/>
          <w:szCs w:val="24"/>
        </w:rPr>
        <w:t>不可刪除</w:t>
      </w:r>
      <w:r w:rsidR="00E8654C">
        <w:rPr>
          <w:rFonts w:ascii="標楷體" w:eastAsia="標楷體" w:hAnsi="標楷體" w:cs="標楷體" w:hint="eastAsia"/>
          <w:b/>
          <w:color w:val="FF0000"/>
          <w:sz w:val="24"/>
          <w:szCs w:val="24"/>
        </w:rPr>
        <w:t>。</w:t>
      </w:r>
      <w:r w:rsidR="005432CD" w:rsidRPr="00FC1B4B">
        <w:rPr>
          <w:rFonts w:ascii="標楷體" w:eastAsia="標楷體" w:hAnsi="標楷體" w:cs="標楷體" w:hint="eastAsia"/>
          <w:b/>
          <w:color w:val="FF0000"/>
          <w:sz w:val="24"/>
          <w:szCs w:val="24"/>
        </w:rPr>
        <w:t>)</w:t>
      </w:r>
    </w:p>
    <w:tbl>
      <w:tblPr>
        <w:tblStyle w:val="aff7"/>
        <w:tblW w:w="0" w:type="auto"/>
        <w:tblInd w:w="-5" w:type="dxa"/>
        <w:tblLook w:val="04A0" w:firstRow="1" w:lastRow="0" w:firstColumn="1" w:lastColumn="0" w:noHBand="0" w:noVBand="1"/>
      </w:tblPr>
      <w:tblGrid>
        <w:gridCol w:w="3508"/>
      </w:tblGrid>
      <w:tr w:rsidR="008134D1" w14:paraId="6C7434BC" w14:textId="77777777" w:rsidTr="008134D1">
        <w:tc>
          <w:tcPr>
            <w:tcW w:w="3508" w:type="dxa"/>
            <w:tcBorders>
              <w:top w:val="single" w:sz="4" w:space="0" w:color="auto"/>
              <w:left w:val="single" w:sz="4" w:space="0" w:color="auto"/>
              <w:bottom w:val="single" w:sz="4" w:space="0" w:color="auto"/>
              <w:right w:val="single" w:sz="4" w:space="0" w:color="auto"/>
            </w:tcBorders>
            <w:shd w:val="clear" w:color="auto" w:fill="F5E3E3"/>
          </w:tcPr>
          <w:p w14:paraId="44D125D9" w14:textId="77777777" w:rsidR="008134D1" w:rsidRDefault="008134D1" w:rsidP="00D56391">
            <w:pPr>
              <w:snapToGrid w:val="0"/>
              <w:rPr>
                <w:rFonts w:ascii="標楷體" w:eastAsia="標楷體" w:hAnsi="標楷體" w:cstheme="minorBidi"/>
                <w:b/>
                <w:bCs/>
                <w:color w:val="000000" w:themeColor="text1"/>
                <w:kern w:val="2"/>
                <w:sz w:val="21"/>
                <w:szCs w:val="21"/>
              </w:rPr>
            </w:pPr>
          </w:p>
          <w:p w14:paraId="26A5CABA" w14:textId="77777777" w:rsidR="008134D1" w:rsidRDefault="008134D1" w:rsidP="00D56391">
            <w:pPr>
              <w:snapToGrid w:val="0"/>
              <w:rPr>
                <w:rFonts w:ascii="標楷體" w:eastAsia="標楷體" w:hAnsi="標楷體"/>
                <w:b/>
                <w:bCs/>
                <w:color w:val="000000" w:themeColor="text1"/>
                <w:sz w:val="21"/>
                <w:szCs w:val="21"/>
              </w:rPr>
            </w:pPr>
            <w:r>
              <w:rPr>
                <w:rFonts w:ascii="標楷體" w:eastAsia="標楷體" w:hAnsi="標楷體" w:hint="eastAsia"/>
                <w:b/>
                <w:bCs/>
                <w:color w:val="000000" w:themeColor="text1"/>
                <w:sz w:val="21"/>
                <w:szCs w:val="21"/>
              </w:rPr>
              <w:t>第1章  二次函數</w:t>
            </w:r>
          </w:p>
          <w:p w14:paraId="415F13B1" w14:textId="77777777" w:rsidR="008134D1" w:rsidRDefault="008134D1" w:rsidP="00D56391">
            <w:pPr>
              <w:snapToGrid w:val="0"/>
              <w:rPr>
                <w:rFonts w:ascii="標楷體" w:eastAsia="標楷體" w:hAnsi="標楷體"/>
                <w:bCs/>
                <w:color w:val="000000" w:themeColor="text1"/>
                <w:sz w:val="21"/>
                <w:szCs w:val="21"/>
              </w:rPr>
            </w:pPr>
            <w:r>
              <w:rPr>
                <w:rFonts w:ascii="標楷體" w:eastAsia="標楷體" w:hAnsi="標楷體" w:hint="eastAsia"/>
                <w:b/>
                <w:bCs/>
                <w:color w:val="000000" w:themeColor="text1"/>
                <w:sz w:val="21"/>
                <w:szCs w:val="21"/>
              </w:rPr>
              <w:t xml:space="preserve"> </w:t>
            </w:r>
            <w:r>
              <w:rPr>
                <w:rFonts w:ascii="標楷體" w:eastAsia="標楷體" w:hAnsi="標楷體" w:hint="eastAsia"/>
                <w:bCs/>
                <w:color w:val="000000" w:themeColor="text1"/>
                <w:sz w:val="21"/>
                <w:szCs w:val="21"/>
              </w:rPr>
              <w:t xml:space="preserve">  1-1</w:t>
            </w:r>
            <w:r w:rsidRPr="00FB3781">
              <w:rPr>
                <w:rFonts w:ascii="標楷體" w:eastAsia="標楷體" w:hAnsi="標楷體" w:hint="eastAsia"/>
                <w:bCs/>
                <w:color w:val="000000" w:themeColor="text1"/>
                <w:sz w:val="21"/>
                <w:szCs w:val="21"/>
              </w:rPr>
              <w:t>基本二次函數圖形</w:t>
            </w:r>
          </w:p>
          <w:p w14:paraId="77834A22" w14:textId="77777777" w:rsidR="008134D1" w:rsidRDefault="008134D1" w:rsidP="00D56391">
            <w:pPr>
              <w:snapToGrid w:val="0"/>
              <w:rPr>
                <w:rFonts w:ascii="標楷體" w:eastAsia="標楷體" w:hAnsi="標楷體"/>
                <w:bCs/>
                <w:color w:val="000000" w:themeColor="text1"/>
                <w:sz w:val="21"/>
                <w:szCs w:val="21"/>
              </w:rPr>
            </w:pPr>
            <w:r>
              <w:rPr>
                <w:rFonts w:ascii="標楷體" w:eastAsia="標楷體" w:hAnsi="標楷體" w:hint="eastAsia"/>
                <w:bCs/>
                <w:color w:val="000000" w:themeColor="text1"/>
                <w:sz w:val="21"/>
                <w:szCs w:val="21"/>
              </w:rPr>
              <w:t xml:space="preserve">   1-2 二次函數圖形與最大值、</w:t>
            </w:r>
          </w:p>
          <w:p w14:paraId="02BFFC95" w14:textId="77777777" w:rsidR="008134D1" w:rsidRDefault="008134D1" w:rsidP="00D56391">
            <w:pPr>
              <w:snapToGrid w:val="0"/>
              <w:rPr>
                <w:rFonts w:ascii="標楷體" w:eastAsia="標楷體" w:hAnsi="標楷體"/>
                <w:bCs/>
                <w:color w:val="000000" w:themeColor="text1"/>
                <w:sz w:val="21"/>
                <w:szCs w:val="21"/>
              </w:rPr>
            </w:pPr>
            <w:r>
              <w:rPr>
                <w:rFonts w:ascii="標楷體" w:eastAsia="標楷體" w:hAnsi="標楷體" w:hint="eastAsia"/>
                <w:bCs/>
                <w:color w:val="000000" w:themeColor="text1"/>
                <w:sz w:val="21"/>
                <w:szCs w:val="21"/>
              </w:rPr>
              <w:t xml:space="preserve">       最小值</w:t>
            </w:r>
          </w:p>
          <w:p w14:paraId="1A4987EB" w14:textId="77777777" w:rsidR="008134D1" w:rsidRDefault="008134D1" w:rsidP="00D56391">
            <w:pPr>
              <w:snapToGrid w:val="0"/>
              <w:rPr>
                <w:rFonts w:ascii="標楷體" w:eastAsia="標楷體" w:hAnsi="標楷體"/>
                <w:b/>
                <w:bCs/>
                <w:color w:val="000000" w:themeColor="text1"/>
                <w:sz w:val="21"/>
                <w:szCs w:val="21"/>
              </w:rPr>
            </w:pPr>
          </w:p>
          <w:p w14:paraId="11F00729" w14:textId="77777777" w:rsidR="008134D1" w:rsidRDefault="008134D1" w:rsidP="00D56391">
            <w:pPr>
              <w:snapToGrid w:val="0"/>
              <w:rPr>
                <w:rFonts w:ascii="標楷體" w:eastAsia="標楷體" w:hAnsi="標楷體"/>
                <w:b/>
                <w:bCs/>
                <w:color w:val="000000" w:themeColor="text1"/>
                <w:sz w:val="21"/>
                <w:szCs w:val="21"/>
              </w:rPr>
            </w:pPr>
            <w:r>
              <w:rPr>
                <w:rFonts w:ascii="標楷體" w:eastAsia="標楷體" w:hAnsi="標楷體" w:hint="eastAsia"/>
                <w:b/>
                <w:bCs/>
                <w:color w:val="000000" w:themeColor="text1"/>
                <w:sz w:val="21"/>
                <w:szCs w:val="21"/>
              </w:rPr>
              <w:t>第2章  統計與機率</w:t>
            </w:r>
          </w:p>
          <w:p w14:paraId="404F70A2" w14:textId="77777777" w:rsidR="008134D1" w:rsidRDefault="008134D1" w:rsidP="00D56391">
            <w:pPr>
              <w:snapToGrid w:val="0"/>
              <w:rPr>
                <w:rFonts w:ascii="標楷體" w:eastAsia="標楷體" w:hAnsi="標楷體"/>
                <w:bCs/>
                <w:color w:val="000000" w:themeColor="text1"/>
                <w:sz w:val="21"/>
                <w:szCs w:val="21"/>
              </w:rPr>
            </w:pPr>
            <w:r>
              <w:rPr>
                <w:rFonts w:ascii="標楷體" w:eastAsia="標楷體" w:hAnsi="標楷體" w:hint="eastAsia"/>
                <w:b/>
                <w:bCs/>
                <w:color w:val="000000" w:themeColor="text1"/>
                <w:sz w:val="21"/>
                <w:szCs w:val="21"/>
              </w:rPr>
              <w:t xml:space="preserve">   </w:t>
            </w:r>
            <w:r>
              <w:rPr>
                <w:rFonts w:ascii="標楷體" w:eastAsia="標楷體" w:hAnsi="標楷體" w:hint="eastAsia"/>
                <w:bCs/>
                <w:color w:val="000000" w:themeColor="text1"/>
                <w:sz w:val="21"/>
                <w:szCs w:val="21"/>
              </w:rPr>
              <w:t>2-1四分位數與盒狀圖</w:t>
            </w:r>
          </w:p>
          <w:p w14:paraId="42A0CE4B" w14:textId="77777777" w:rsidR="008134D1" w:rsidRDefault="008134D1" w:rsidP="00D56391">
            <w:pPr>
              <w:snapToGrid w:val="0"/>
              <w:rPr>
                <w:rFonts w:ascii="標楷體" w:eastAsia="標楷體" w:hAnsi="標楷體"/>
                <w:bCs/>
                <w:color w:val="000000" w:themeColor="text1"/>
                <w:sz w:val="21"/>
                <w:szCs w:val="21"/>
              </w:rPr>
            </w:pPr>
            <w:r>
              <w:rPr>
                <w:rFonts w:ascii="標楷體" w:eastAsia="標楷體" w:hAnsi="標楷體" w:hint="eastAsia"/>
                <w:b/>
                <w:bCs/>
                <w:color w:val="000000" w:themeColor="text1"/>
                <w:sz w:val="21"/>
                <w:szCs w:val="21"/>
              </w:rPr>
              <w:t xml:space="preserve">   </w:t>
            </w:r>
            <w:r>
              <w:rPr>
                <w:rFonts w:ascii="標楷體" w:eastAsia="標楷體" w:hAnsi="標楷體" w:hint="eastAsia"/>
                <w:bCs/>
                <w:color w:val="000000" w:themeColor="text1"/>
                <w:sz w:val="21"/>
                <w:szCs w:val="21"/>
              </w:rPr>
              <w:t>2-2機率</w:t>
            </w:r>
          </w:p>
          <w:p w14:paraId="2E16EC1D" w14:textId="77777777" w:rsidR="008134D1" w:rsidRDefault="008134D1" w:rsidP="00D56391">
            <w:pPr>
              <w:snapToGrid w:val="0"/>
              <w:rPr>
                <w:rFonts w:ascii="標楷體" w:eastAsia="標楷體" w:hAnsi="標楷體"/>
                <w:b/>
                <w:bCs/>
                <w:color w:val="000000" w:themeColor="text1"/>
                <w:sz w:val="21"/>
                <w:szCs w:val="21"/>
              </w:rPr>
            </w:pPr>
          </w:p>
          <w:p w14:paraId="406CD858" w14:textId="77777777" w:rsidR="008134D1" w:rsidRDefault="008134D1" w:rsidP="00D56391">
            <w:pPr>
              <w:snapToGrid w:val="0"/>
              <w:rPr>
                <w:rFonts w:ascii="標楷體" w:eastAsia="標楷體" w:hAnsi="標楷體"/>
                <w:b/>
                <w:bCs/>
                <w:color w:val="000000" w:themeColor="text1"/>
                <w:sz w:val="21"/>
                <w:szCs w:val="21"/>
              </w:rPr>
            </w:pPr>
            <w:r>
              <w:rPr>
                <w:rFonts w:ascii="標楷體" w:eastAsia="標楷體" w:hAnsi="標楷體" w:hint="eastAsia"/>
                <w:b/>
                <w:bCs/>
                <w:color w:val="000000" w:themeColor="text1"/>
                <w:sz w:val="21"/>
                <w:szCs w:val="21"/>
              </w:rPr>
              <w:t>第3章  立體圖形</w:t>
            </w:r>
          </w:p>
          <w:p w14:paraId="2AB49092" w14:textId="77777777" w:rsidR="008134D1" w:rsidRDefault="008134D1" w:rsidP="00D56391">
            <w:pPr>
              <w:snapToGrid w:val="0"/>
              <w:rPr>
                <w:rFonts w:ascii="標楷體" w:eastAsia="標楷體" w:hAnsi="標楷體"/>
                <w:bCs/>
                <w:color w:val="000000" w:themeColor="text1"/>
                <w:sz w:val="21"/>
                <w:szCs w:val="21"/>
              </w:rPr>
            </w:pPr>
            <w:r>
              <w:rPr>
                <w:rFonts w:ascii="標楷體" w:eastAsia="標楷體" w:hAnsi="標楷體" w:hint="eastAsia"/>
                <w:bCs/>
                <w:color w:val="000000" w:themeColor="text1"/>
                <w:sz w:val="21"/>
                <w:szCs w:val="21"/>
              </w:rPr>
              <w:t xml:space="preserve">   3-1角柱與圓柱</w:t>
            </w:r>
          </w:p>
          <w:p w14:paraId="6C1AFA64" w14:textId="77777777" w:rsidR="008134D1" w:rsidRDefault="008134D1" w:rsidP="00D56391">
            <w:pPr>
              <w:snapToGrid w:val="0"/>
              <w:rPr>
                <w:rFonts w:ascii="標楷體" w:eastAsia="標楷體" w:hAnsi="標楷體"/>
                <w:bCs/>
                <w:color w:val="000000" w:themeColor="text1"/>
                <w:sz w:val="21"/>
                <w:szCs w:val="21"/>
              </w:rPr>
            </w:pPr>
            <w:r>
              <w:rPr>
                <w:rFonts w:ascii="標楷體" w:eastAsia="標楷體" w:hAnsi="標楷體" w:hint="eastAsia"/>
                <w:bCs/>
                <w:color w:val="000000" w:themeColor="text1"/>
                <w:sz w:val="21"/>
                <w:szCs w:val="21"/>
              </w:rPr>
              <w:t xml:space="preserve">   3-2角錐與圓錐</w:t>
            </w:r>
          </w:p>
          <w:p w14:paraId="6204C7DC" w14:textId="77777777" w:rsidR="008134D1" w:rsidRDefault="008134D1" w:rsidP="00D56391">
            <w:pPr>
              <w:widowControl w:val="0"/>
              <w:rPr>
                <w:rFonts w:ascii="標楷體" w:eastAsia="標楷體" w:hAnsi="標楷體" w:cstheme="minorBidi"/>
                <w:kern w:val="2"/>
                <w:sz w:val="24"/>
                <w:szCs w:val="22"/>
              </w:rPr>
            </w:pPr>
          </w:p>
        </w:tc>
      </w:tr>
    </w:tbl>
    <w:p w14:paraId="193314AC" w14:textId="77777777" w:rsidR="00440A20" w:rsidRPr="00440A20" w:rsidRDefault="00440A20" w:rsidP="001948DA">
      <w:pPr>
        <w:spacing w:line="0" w:lineRule="atLeast"/>
        <w:rPr>
          <w:rFonts w:ascii="標楷體" w:eastAsia="標楷體" w:hAnsi="標楷體" w:cs="標楷體"/>
          <w:sz w:val="24"/>
          <w:szCs w:val="24"/>
        </w:rPr>
      </w:pPr>
    </w:p>
    <w:p w14:paraId="57ACB737" w14:textId="77777777" w:rsidR="00200C15" w:rsidRDefault="00200C15" w:rsidP="001948DA">
      <w:pPr>
        <w:spacing w:line="0" w:lineRule="atLeast"/>
        <w:rPr>
          <w:rFonts w:ascii="標楷體" w:eastAsia="標楷體" w:hAnsi="標楷體" w:cs="標楷體"/>
          <w:sz w:val="24"/>
          <w:szCs w:val="24"/>
        </w:rPr>
      </w:pPr>
    </w:p>
    <w:p w14:paraId="17FDA3AE" w14:textId="792482DB" w:rsidR="00D37619" w:rsidRPr="00C76965" w:rsidRDefault="00D37619" w:rsidP="00386E6C">
      <w:pPr>
        <w:pStyle w:val="aff0"/>
        <w:numPr>
          <w:ilvl w:val="0"/>
          <w:numId w:val="1"/>
        </w:numPr>
        <w:spacing w:line="0" w:lineRule="atLeast"/>
        <w:ind w:leftChars="0"/>
        <w:rPr>
          <w:rFonts w:ascii="標楷體" w:eastAsia="標楷體" w:hAnsi="標楷體" w:cs="標楷體"/>
          <w:b/>
          <w:color w:val="FF0000"/>
          <w:sz w:val="24"/>
          <w:szCs w:val="24"/>
        </w:rPr>
      </w:pPr>
      <w:r w:rsidRPr="00FC1B4B">
        <w:rPr>
          <w:rFonts w:ascii="標楷體" w:eastAsia="標楷體" w:hAnsi="標楷體" w:cs="標楷體"/>
          <w:b/>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5"/>
        <w:gridCol w:w="1560"/>
        <w:gridCol w:w="1560"/>
        <w:gridCol w:w="2977"/>
        <w:gridCol w:w="709"/>
        <w:gridCol w:w="2268"/>
        <w:gridCol w:w="1417"/>
        <w:gridCol w:w="1559"/>
        <w:gridCol w:w="1784"/>
      </w:tblGrid>
      <w:tr w:rsidR="00C76965" w:rsidRPr="00193592" w14:paraId="4D7C5019" w14:textId="77777777" w:rsidTr="00D56391">
        <w:trPr>
          <w:trHeight w:val="525"/>
          <w:jc w:val="center"/>
        </w:trPr>
        <w:tc>
          <w:tcPr>
            <w:tcW w:w="1245" w:type="dxa"/>
            <w:vMerge w:val="restart"/>
            <w:tcBorders>
              <w:top w:val="single" w:sz="8" w:space="0" w:color="000000"/>
              <w:left w:val="single" w:sz="8" w:space="0" w:color="000000"/>
              <w:right w:val="single" w:sz="8" w:space="0" w:color="000000"/>
            </w:tcBorders>
            <w:vAlign w:val="center"/>
          </w:tcPr>
          <w:p w14:paraId="4C5058E2" w14:textId="77777777" w:rsidR="00C76965" w:rsidRPr="00C76965" w:rsidRDefault="00C76965" w:rsidP="00386E6C">
            <w:pPr>
              <w:pStyle w:val="aff0"/>
              <w:numPr>
                <w:ilvl w:val="0"/>
                <w:numId w:val="1"/>
              </w:numPr>
              <w:pBdr>
                <w:top w:val="nil"/>
                <w:left w:val="nil"/>
                <w:bottom w:val="nil"/>
                <w:right w:val="nil"/>
                <w:between w:val="nil"/>
              </w:pBdr>
              <w:spacing w:line="240" w:lineRule="atLeast"/>
              <w:ind w:leftChars="0"/>
              <w:jc w:val="center"/>
              <w:rPr>
                <w:rFonts w:ascii="標楷體" w:eastAsia="標楷體" w:hAnsi="標楷體" w:cs="標楷體"/>
                <w:color w:val="auto"/>
                <w:sz w:val="22"/>
                <w:szCs w:val="22"/>
              </w:rPr>
            </w:pPr>
            <w:r w:rsidRPr="00C76965">
              <w:rPr>
                <w:rFonts w:ascii="標楷體" w:eastAsia="標楷體" w:hAnsi="標楷體" w:cs="標楷體"/>
                <w:color w:val="auto"/>
                <w:sz w:val="22"/>
                <w:szCs w:val="22"/>
              </w:rPr>
              <w:t>教學期程</w:t>
            </w:r>
          </w:p>
        </w:tc>
        <w:tc>
          <w:tcPr>
            <w:tcW w:w="3120" w:type="dxa"/>
            <w:gridSpan w:val="2"/>
            <w:tcBorders>
              <w:top w:val="single" w:sz="8" w:space="0" w:color="000000"/>
              <w:left w:val="single" w:sz="8" w:space="0" w:color="000000"/>
              <w:bottom w:val="single" w:sz="4" w:space="0" w:color="auto"/>
              <w:right w:val="single" w:sz="8" w:space="0" w:color="000000"/>
            </w:tcBorders>
            <w:vAlign w:val="center"/>
          </w:tcPr>
          <w:p w14:paraId="416EAD18" w14:textId="77777777" w:rsidR="00C76965" w:rsidRPr="00193592" w:rsidRDefault="00C76965" w:rsidP="00D56391">
            <w:pPr>
              <w:pBdr>
                <w:top w:val="nil"/>
                <w:left w:val="nil"/>
                <w:bottom w:val="nil"/>
                <w:right w:val="nil"/>
                <w:between w:val="nil"/>
              </w:pBdr>
              <w:spacing w:line="240" w:lineRule="atLeast"/>
              <w:jc w:val="center"/>
              <w:rPr>
                <w:rFonts w:ascii="標楷體" w:eastAsia="標楷體" w:hAnsi="標楷體" w:cs="標楷體"/>
                <w:color w:val="auto"/>
                <w:sz w:val="22"/>
                <w:szCs w:val="22"/>
              </w:rPr>
            </w:pPr>
            <w:r w:rsidRPr="00193592">
              <w:rPr>
                <w:rFonts w:ascii="標楷體" w:eastAsia="標楷體" w:hAnsi="標楷體" w:hint="eastAsia"/>
                <w:color w:val="auto"/>
                <w:sz w:val="22"/>
                <w:szCs w:val="22"/>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14:paraId="4DF34723" w14:textId="77777777" w:rsidR="00C76965" w:rsidRPr="00193592" w:rsidRDefault="00C76965" w:rsidP="00D56391">
            <w:pPr>
              <w:pBdr>
                <w:top w:val="nil"/>
                <w:left w:val="nil"/>
                <w:bottom w:val="nil"/>
                <w:right w:val="nil"/>
                <w:between w:val="nil"/>
              </w:pBdr>
              <w:spacing w:line="240" w:lineRule="atLeast"/>
              <w:jc w:val="center"/>
              <w:rPr>
                <w:rFonts w:ascii="標楷體" w:eastAsia="標楷體" w:hAnsi="標楷體" w:cs="標楷體"/>
                <w:color w:val="auto"/>
                <w:sz w:val="22"/>
                <w:szCs w:val="22"/>
              </w:rPr>
            </w:pPr>
            <w:r w:rsidRPr="00193592">
              <w:rPr>
                <w:rFonts w:ascii="標楷體" w:eastAsia="標楷體" w:hAnsi="標楷體" w:cs="標楷體"/>
                <w:color w:val="auto"/>
                <w:sz w:val="22"/>
                <w:szCs w:val="22"/>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14:paraId="08FCE641" w14:textId="77777777" w:rsidR="00C76965" w:rsidRPr="00193592" w:rsidRDefault="00C76965" w:rsidP="00D56391">
            <w:pPr>
              <w:pBdr>
                <w:top w:val="nil"/>
                <w:left w:val="nil"/>
                <w:bottom w:val="nil"/>
                <w:right w:val="nil"/>
                <w:between w:val="nil"/>
              </w:pBdr>
              <w:spacing w:line="240" w:lineRule="atLeast"/>
              <w:jc w:val="center"/>
              <w:rPr>
                <w:rFonts w:ascii="標楷體" w:eastAsia="標楷體" w:hAnsi="標楷體" w:cs="標楷體"/>
                <w:color w:val="auto"/>
                <w:sz w:val="22"/>
                <w:szCs w:val="22"/>
              </w:rPr>
            </w:pPr>
            <w:r w:rsidRPr="00193592">
              <w:rPr>
                <w:rFonts w:ascii="標楷體" w:eastAsia="標楷體" w:hAnsi="標楷體" w:cs="標楷體"/>
                <w:color w:val="auto"/>
                <w:sz w:val="22"/>
                <w:szCs w:val="22"/>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14:paraId="691A0B9A" w14:textId="77777777" w:rsidR="00C76965" w:rsidRPr="00193592" w:rsidRDefault="00C76965" w:rsidP="00D56391">
            <w:pPr>
              <w:pBdr>
                <w:top w:val="nil"/>
                <w:left w:val="nil"/>
                <w:bottom w:val="nil"/>
                <w:right w:val="nil"/>
                <w:between w:val="nil"/>
              </w:pBdr>
              <w:spacing w:line="240" w:lineRule="atLeast"/>
              <w:jc w:val="center"/>
              <w:rPr>
                <w:rFonts w:ascii="標楷體" w:eastAsia="標楷體" w:hAnsi="標楷體" w:cs="標楷體"/>
                <w:color w:val="auto"/>
                <w:sz w:val="22"/>
                <w:szCs w:val="22"/>
              </w:rPr>
            </w:pPr>
            <w:r w:rsidRPr="00193592">
              <w:rPr>
                <w:rFonts w:ascii="標楷體" w:eastAsia="標楷體" w:hAnsi="標楷體" w:cs="標楷體" w:hint="eastAsia"/>
                <w:color w:val="auto"/>
                <w:sz w:val="22"/>
                <w:szCs w:val="22"/>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14:paraId="273BF16F" w14:textId="77777777" w:rsidR="00C76965" w:rsidRPr="00193592" w:rsidRDefault="00C76965" w:rsidP="00D56391">
            <w:pPr>
              <w:pBdr>
                <w:top w:val="nil"/>
                <w:left w:val="nil"/>
                <w:bottom w:val="nil"/>
                <w:right w:val="nil"/>
                <w:between w:val="nil"/>
              </w:pBdr>
              <w:spacing w:line="240" w:lineRule="atLeast"/>
              <w:jc w:val="center"/>
              <w:rPr>
                <w:rFonts w:ascii="標楷體" w:eastAsia="標楷體" w:hAnsi="標楷體" w:cs="標楷體"/>
                <w:color w:val="auto"/>
                <w:sz w:val="22"/>
                <w:szCs w:val="22"/>
              </w:rPr>
            </w:pPr>
            <w:r w:rsidRPr="00193592">
              <w:rPr>
                <w:rFonts w:ascii="標楷體" w:eastAsia="標楷體" w:hAnsi="標楷體" w:cs="標楷體" w:hint="eastAsia"/>
                <w:color w:val="auto"/>
                <w:sz w:val="22"/>
                <w:szCs w:val="22"/>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14:paraId="41A9E4AC" w14:textId="77777777" w:rsidR="00C76965" w:rsidRPr="00193592" w:rsidRDefault="00C76965" w:rsidP="00D56391">
            <w:pPr>
              <w:pBdr>
                <w:top w:val="nil"/>
                <w:left w:val="nil"/>
                <w:bottom w:val="nil"/>
                <w:right w:val="nil"/>
                <w:between w:val="nil"/>
              </w:pBdr>
              <w:spacing w:line="240" w:lineRule="atLeast"/>
              <w:jc w:val="center"/>
              <w:rPr>
                <w:rFonts w:ascii="標楷體" w:eastAsia="標楷體" w:hAnsi="標楷體" w:cs="標楷體"/>
                <w:color w:val="auto"/>
                <w:sz w:val="22"/>
                <w:szCs w:val="22"/>
              </w:rPr>
            </w:pPr>
            <w:r w:rsidRPr="00193592">
              <w:rPr>
                <w:rFonts w:ascii="標楷體" w:eastAsia="標楷體" w:hAnsi="標楷體" w:cs="標楷體"/>
                <w:color w:val="auto"/>
                <w:sz w:val="22"/>
                <w:szCs w:val="22"/>
              </w:rPr>
              <w:t>融入議題</w:t>
            </w:r>
          </w:p>
        </w:tc>
        <w:tc>
          <w:tcPr>
            <w:tcW w:w="1784" w:type="dxa"/>
            <w:vMerge w:val="restart"/>
            <w:tcBorders>
              <w:top w:val="single" w:sz="8" w:space="0" w:color="000000"/>
              <w:right w:val="single" w:sz="8" w:space="0" w:color="000000"/>
            </w:tcBorders>
            <w:vAlign w:val="center"/>
          </w:tcPr>
          <w:p w14:paraId="2DB680EA" w14:textId="77777777" w:rsidR="00C76965" w:rsidRPr="00193592" w:rsidRDefault="00C76965" w:rsidP="00D56391">
            <w:pPr>
              <w:pBdr>
                <w:top w:val="nil"/>
                <w:left w:val="nil"/>
                <w:bottom w:val="nil"/>
                <w:right w:val="nil"/>
                <w:between w:val="nil"/>
              </w:pBdr>
              <w:spacing w:line="240" w:lineRule="atLeast"/>
              <w:jc w:val="center"/>
              <w:rPr>
                <w:rFonts w:ascii="標楷體" w:eastAsia="標楷體" w:hAnsi="標楷體" w:cs="標楷體"/>
                <w:color w:val="auto"/>
                <w:sz w:val="22"/>
                <w:szCs w:val="22"/>
              </w:rPr>
            </w:pPr>
            <w:r w:rsidRPr="00193592">
              <w:rPr>
                <w:rFonts w:ascii="標楷體" w:eastAsia="標楷體" w:hAnsi="標楷體" w:cs="標楷體"/>
                <w:color w:val="auto"/>
                <w:sz w:val="22"/>
                <w:szCs w:val="22"/>
              </w:rPr>
              <w:t>備註</w:t>
            </w:r>
          </w:p>
        </w:tc>
      </w:tr>
      <w:tr w:rsidR="00C76965" w:rsidRPr="00193592" w14:paraId="2353F9A6" w14:textId="77777777" w:rsidTr="00D56391">
        <w:trPr>
          <w:trHeight w:val="510"/>
          <w:jc w:val="center"/>
        </w:trPr>
        <w:tc>
          <w:tcPr>
            <w:tcW w:w="1245" w:type="dxa"/>
            <w:vMerge/>
            <w:tcBorders>
              <w:left w:val="single" w:sz="8" w:space="0" w:color="000000"/>
              <w:right w:val="single" w:sz="8" w:space="0" w:color="000000"/>
            </w:tcBorders>
            <w:vAlign w:val="center"/>
          </w:tcPr>
          <w:p w14:paraId="3519A6AD" w14:textId="77777777" w:rsidR="00C76965" w:rsidRPr="00193592" w:rsidRDefault="00C76965" w:rsidP="00D56391">
            <w:pPr>
              <w:pBdr>
                <w:top w:val="nil"/>
                <w:left w:val="nil"/>
                <w:bottom w:val="nil"/>
                <w:right w:val="nil"/>
                <w:between w:val="nil"/>
              </w:pBdr>
              <w:spacing w:line="240" w:lineRule="atLeast"/>
              <w:jc w:val="center"/>
              <w:rPr>
                <w:rFonts w:ascii="標楷體" w:eastAsia="標楷體" w:hAnsi="標楷體" w:cs="標楷體"/>
                <w:color w:val="auto"/>
                <w:sz w:val="22"/>
                <w:szCs w:val="22"/>
              </w:rPr>
            </w:pPr>
          </w:p>
        </w:tc>
        <w:tc>
          <w:tcPr>
            <w:tcW w:w="1560" w:type="dxa"/>
            <w:tcBorders>
              <w:top w:val="single" w:sz="4" w:space="0" w:color="auto"/>
              <w:left w:val="single" w:sz="8" w:space="0" w:color="000000"/>
              <w:right w:val="single" w:sz="8" w:space="0" w:color="000000"/>
            </w:tcBorders>
            <w:vAlign w:val="center"/>
          </w:tcPr>
          <w:p w14:paraId="341BFB49" w14:textId="77777777" w:rsidR="00C76965" w:rsidRPr="00193592" w:rsidRDefault="00C76965" w:rsidP="00D56391">
            <w:pPr>
              <w:pBdr>
                <w:top w:val="nil"/>
                <w:left w:val="nil"/>
                <w:bottom w:val="nil"/>
                <w:right w:val="nil"/>
                <w:between w:val="nil"/>
              </w:pBdr>
              <w:spacing w:line="240" w:lineRule="atLeast"/>
              <w:jc w:val="center"/>
              <w:rPr>
                <w:rFonts w:ascii="標楷體" w:eastAsia="標楷體" w:hAnsi="標楷體" w:cs="標楷體"/>
                <w:color w:val="auto"/>
                <w:sz w:val="22"/>
                <w:szCs w:val="22"/>
              </w:rPr>
            </w:pPr>
            <w:r w:rsidRPr="00193592">
              <w:rPr>
                <w:rFonts w:ascii="標楷體" w:eastAsia="標楷體" w:hAnsi="標楷體" w:hint="eastAsia"/>
                <w:color w:val="auto"/>
                <w:sz w:val="22"/>
                <w:szCs w:val="22"/>
              </w:rPr>
              <w:t>學習表現</w:t>
            </w:r>
          </w:p>
        </w:tc>
        <w:tc>
          <w:tcPr>
            <w:tcW w:w="1560" w:type="dxa"/>
            <w:tcBorders>
              <w:top w:val="single" w:sz="4" w:space="0" w:color="auto"/>
              <w:left w:val="single" w:sz="8" w:space="0" w:color="000000"/>
              <w:right w:val="single" w:sz="8" w:space="0" w:color="000000"/>
            </w:tcBorders>
            <w:vAlign w:val="center"/>
          </w:tcPr>
          <w:p w14:paraId="30840174" w14:textId="77777777" w:rsidR="00C76965" w:rsidRPr="00193592" w:rsidRDefault="00C76965" w:rsidP="00D56391">
            <w:pPr>
              <w:pBdr>
                <w:top w:val="nil"/>
                <w:left w:val="nil"/>
                <w:bottom w:val="nil"/>
                <w:right w:val="nil"/>
                <w:between w:val="nil"/>
              </w:pBdr>
              <w:spacing w:line="240" w:lineRule="atLeast"/>
              <w:jc w:val="center"/>
              <w:rPr>
                <w:rFonts w:ascii="標楷體" w:eastAsia="標楷體" w:hAnsi="標楷體" w:cs="標楷體"/>
                <w:color w:val="auto"/>
                <w:sz w:val="22"/>
                <w:szCs w:val="22"/>
              </w:rPr>
            </w:pPr>
            <w:r w:rsidRPr="00193592">
              <w:rPr>
                <w:rFonts w:ascii="標楷體" w:eastAsia="標楷體" w:hAnsi="標楷體" w:hint="eastAsia"/>
                <w:color w:val="auto"/>
                <w:sz w:val="22"/>
                <w:szCs w:val="22"/>
              </w:rPr>
              <w:t>學習內容</w:t>
            </w:r>
          </w:p>
        </w:tc>
        <w:tc>
          <w:tcPr>
            <w:tcW w:w="2977" w:type="dxa"/>
            <w:vMerge/>
            <w:tcBorders>
              <w:right w:val="single" w:sz="8" w:space="0" w:color="000000"/>
            </w:tcBorders>
            <w:tcMar>
              <w:top w:w="100" w:type="dxa"/>
              <w:left w:w="20" w:type="dxa"/>
              <w:bottom w:w="100" w:type="dxa"/>
              <w:right w:w="20" w:type="dxa"/>
            </w:tcMar>
            <w:vAlign w:val="center"/>
          </w:tcPr>
          <w:p w14:paraId="53388220" w14:textId="77777777" w:rsidR="00C76965" w:rsidRPr="00193592" w:rsidRDefault="00C76965" w:rsidP="00D56391">
            <w:pPr>
              <w:pBdr>
                <w:top w:val="nil"/>
                <w:left w:val="nil"/>
                <w:bottom w:val="nil"/>
                <w:right w:val="nil"/>
                <w:between w:val="nil"/>
              </w:pBdr>
              <w:spacing w:line="240" w:lineRule="atLeast"/>
              <w:jc w:val="center"/>
              <w:rPr>
                <w:rFonts w:ascii="標楷體" w:eastAsia="標楷體" w:hAnsi="標楷體" w:cs="標楷體"/>
                <w:color w:val="auto"/>
                <w:sz w:val="22"/>
                <w:szCs w:val="22"/>
              </w:rPr>
            </w:pPr>
          </w:p>
        </w:tc>
        <w:tc>
          <w:tcPr>
            <w:tcW w:w="709" w:type="dxa"/>
            <w:vMerge/>
            <w:tcBorders>
              <w:right w:val="single" w:sz="8" w:space="0" w:color="000000"/>
            </w:tcBorders>
            <w:tcMar>
              <w:top w:w="100" w:type="dxa"/>
              <w:left w:w="20" w:type="dxa"/>
              <w:bottom w:w="100" w:type="dxa"/>
              <w:right w:w="20" w:type="dxa"/>
            </w:tcMar>
            <w:vAlign w:val="center"/>
          </w:tcPr>
          <w:p w14:paraId="39E4EE4D" w14:textId="77777777" w:rsidR="00C76965" w:rsidRPr="00193592" w:rsidRDefault="00C76965" w:rsidP="00D56391">
            <w:pPr>
              <w:pBdr>
                <w:top w:val="nil"/>
                <w:left w:val="nil"/>
                <w:bottom w:val="nil"/>
                <w:right w:val="nil"/>
                <w:between w:val="nil"/>
              </w:pBdr>
              <w:spacing w:line="240" w:lineRule="atLeast"/>
              <w:jc w:val="center"/>
              <w:rPr>
                <w:rFonts w:ascii="標楷體" w:eastAsia="標楷體" w:hAnsi="標楷體" w:cs="標楷體"/>
                <w:color w:val="auto"/>
                <w:sz w:val="22"/>
                <w:szCs w:val="22"/>
              </w:rPr>
            </w:pPr>
          </w:p>
        </w:tc>
        <w:tc>
          <w:tcPr>
            <w:tcW w:w="2268" w:type="dxa"/>
            <w:vMerge/>
            <w:tcBorders>
              <w:right w:val="single" w:sz="8" w:space="0" w:color="000000"/>
            </w:tcBorders>
            <w:tcMar>
              <w:top w:w="100" w:type="dxa"/>
              <w:left w:w="20" w:type="dxa"/>
              <w:bottom w:w="100" w:type="dxa"/>
              <w:right w:w="20" w:type="dxa"/>
            </w:tcMar>
            <w:vAlign w:val="center"/>
          </w:tcPr>
          <w:p w14:paraId="1E96D04C" w14:textId="77777777" w:rsidR="00C76965" w:rsidRPr="00193592" w:rsidRDefault="00C76965" w:rsidP="00D56391">
            <w:pPr>
              <w:pBdr>
                <w:top w:val="nil"/>
                <w:left w:val="nil"/>
                <w:bottom w:val="nil"/>
                <w:right w:val="nil"/>
                <w:between w:val="nil"/>
              </w:pBdr>
              <w:spacing w:line="240" w:lineRule="atLeast"/>
              <w:jc w:val="center"/>
              <w:rPr>
                <w:rFonts w:ascii="標楷體" w:eastAsia="標楷體" w:hAnsi="標楷體" w:cs="標楷體"/>
                <w:color w:val="auto"/>
                <w:sz w:val="22"/>
                <w:szCs w:val="22"/>
              </w:rPr>
            </w:pPr>
          </w:p>
        </w:tc>
        <w:tc>
          <w:tcPr>
            <w:tcW w:w="1417" w:type="dxa"/>
            <w:vMerge/>
            <w:tcBorders>
              <w:right w:val="single" w:sz="8" w:space="0" w:color="000000"/>
            </w:tcBorders>
            <w:tcMar>
              <w:top w:w="100" w:type="dxa"/>
              <w:left w:w="20" w:type="dxa"/>
              <w:bottom w:w="100" w:type="dxa"/>
              <w:right w:w="20" w:type="dxa"/>
            </w:tcMar>
            <w:vAlign w:val="center"/>
          </w:tcPr>
          <w:p w14:paraId="1AC1C2A9" w14:textId="77777777" w:rsidR="00C76965" w:rsidRPr="00193592" w:rsidRDefault="00C76965" w:rsidP="00D56391">
            <w:pPr>
              <w:pBdr>
                <w:top w:val="nil"/>
                <w:left w:val="nil"/>
                <w:bottom w:val="nil"/>
                <w:right w:val="nil"/>
                <w:between w:val="nil"/>
              </w:pBdr>
              <w:spacing w:line="240" w:lineRule="atLeast"/>
              <w:jc w:val="center"/>
              <w:rPr>
                <w:rFonts w:ascii="標楷體" w:eastAsia="標楷體" w:hAnsi="標楷體" w:cs="標楷體"/>
                <w:color w:val="auto"/>
                <w:sz w:val="22"/>
                <w:szCs w:val="22"/>
              </w:rPr>
            </w:pPr>
          </w:p>
        </w:tc>
        <w:tc>
          <w:tcPr>
            <w:tcW w:w="1559" w:type="dxa"/>
            <w:vMerge/>
            <w:tcBorders>
              <w:right w:val="single" w:sz="8" w:space="0" w:color="000000"/>
            </w:tcBorders>
            <w:tcMar>
              <w:top w:w="100" w:type="dxa"/>
              <w:left w:w="20" w:type="dxa"/>
              <w:bottom w:w="100" w:type="dxa"/>
              <w:right w:w="20" w:type="dxa"/>
            </w:tcMar>
            <w:vAlign w:val="center"/>
          </w:tcPr>
          <w:p w14:paraId="16559913" w14:textId="77777777" w:rsidR="00C76965" w:rsidRPr="00193592" w:rsidRDefault="00C76965" w:rsidP="00D56391">
            <w:pPr>
              <w:pBdr>
                <w:top w:val="nil"/>
                <w:left w:val="nil"/>
                <w:bottom w:val="nil"/>
                <w:right w:val="nil"/>
                <w:between w:val="nil"/>
              </w:pBdr>
              <w:spacing w:line="240" w:lineRule="atLeast"/>
              <w:jc w:val="center"/>
              <w:rPr>
                <w:rFonts w:ascii="標楷體" w:eastAsia="標楷體" w:hAnsi="標楷體" w:cs="標楷體"/>
                <w:color w:val="auto"/>
                <w:sz w:val="22"/>
                <w:szCs w:val="22"/>
              </w:rPr>
            </w:pPr>
          </w:p>
        </w:tc>
        <w:tc>
          <w:tcPr>
            <w:tcW w:w="1784" w:type="dxa"/>
            <w:vMerge/>
            <w:tcBorders>
              <w:right w:val="single" w:sz="8" w:space="0" w:color="000000"/>
            </w:tcBorders>
            <w:vAlign w:val="center"/>
          </w:tcPr>
          <w:p w14:paraId="6CDE32E9" w14:textId="77777777" w:rsidR="00C76965" w:rsidRPr="00193592" w:rsidRDefault="00C76965" w:rsidP="00D56391">
            <w:pPr>
              <w:pBdr>
                <w:top w:val="nil"/>
                <w:left w:val="nil"/>
                <w:bottom w:val="nil"/>
                <w:right w:val="nil"/>
                <w:between w:val="nil"/>
              </w:pBdr>
              <w:spacing w:line="240" w:lineRule="atLeast"/>
              <w:jc w:val="center"/>
              <w:rPr>
                <w:rFonts w:ascii="標楷體" w:eastAsia="標楷體" w:hAnsi="標楷體" w:cs="標楷體"/>
                <w:color w:val="auto"/>
                <w:sz w:val="22"/>
                <w:szCs w:val="22"/>
              </w:rPr>
            </w:pPr>
          </w:p>
        </w:tc>
      </w:tr>
      <w:tr w:rsidR="00C76965" w:rsidRPr="00193592" w14:paraId="3A75111C" w14:textId="77777777" w:rsidTr="00D56391">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679D2972"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t>第一週</w:t>
            </w:r>
          </w:p>
          <w:p w14:paraId="134BF9F2"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t>2/10~2/14</w:t>
            </w:r>
          </w:p>
        </w:tc>
        <w:tc>
          <w:tcPr>
            <w:tcW w:w="1560" w:type="dxa"/>
            <w:tcBorders>
              <w:top w:val="single" w:sz="8" w:space="0" w:color="000000"/>
              <w:left w:val="single" w:sz="8" w:space="0" w:color="000000"/>
              <w:bottom w:val="single" w:sz="8" w:space="0" w:color="000000"/>
              <w:right w:val="single" w:sz="8" w:space="0" w:color="000000"/>
            </w:tcBorders>
          </w:tcPr>
          <w:p w14:paraId="64C0723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f-IV-2 理解二次函數的意義，並能描繪二次函數的圖形。</w:t>
            </w:r>
          </w:p>
          <w:p w14:paraId="45EB3FEA"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f-IV-3 理解二次函數的標準式，熟知開口方向、大小、頂點、對稱軸與極值等問題。</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CFFBED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F-9-1 二次函數的意義：二次函數的意義；具體情境中列出兩量的二次函數關係。</w:t>
            </w:r>
          </w:p>
          <w:p w14:paraId="2A49E95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F-9-2 二次函數的圖形與極值：二次函數的相關名詞（對稱軸、頂點、最低點、最高點、開口向上、開口向下、最大值、最小值）；描繪</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ax</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ax</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k</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x</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h</w:t>
            </w:r>
            <w:r w:rsidRPr="00122B6C">
              <w:rPr>
                <w:rFonts w:ascii="標楷體" w:eastAsia="標楷體" w:hAnsi="標楷體"/>
                <w:bCs/>
                <w:snapToGrid w:val="0"/>
                <w:color w:val="auto"/>
                <w:sz w:val="22"/>
                <w:szCs w:val="22"/>
              </w:rPr>
              <w:t>）</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x</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h</w:t>
            </w:r>
            <w:r w:rsidRPr="00122B6C">
              <w:rPr>
                <w:rFonts w:ascii="標楷體" w:eastAsia="標楷體" w:hAnsi="標楷體"/>
                <w:bCs/>
                <w:snapToGrid w:val="0"/>
                <w:color w:val="auto"/>
                <w:sz w:val="22"/>
                <w:szCs w:val="22"/>
              </w:rPr>
              <w:t>）</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k</w:t>
            </w:r>
            <w:r w:rsidRPr="00122B6C">
              <w:rPr>
                <w:rFonts w:ascii="標楷體" w:eastAsia="標楷體" w:hAnsi="標楷體"/>
                <w:bCs/>
                <w:snapToGrid w:val="0"/>
                <w:color w:val="auto"/>
                <w:sz w:val="22"/>
                <w:szCs w:val="22"/>
              </w:rPr>
              <w:t>的圖形；對稱軸就是通過頂點（最高點、最低點）的鉛</w:t>
            </w:r>
            <w:r w:rsidRPr="00122B6C">
              <w:rPr>
                <w:rFonts w:ascii="標楷體" w:eastAsia="標楷體" w:hAnsi="標楷體"/>
                <w:bCs/>
                <w:snapToGrid w:val="0"/>
                <w:color w:val="auto"/>
                <w:sz w:val="22"/>
                <w:szCs w:val="22"/>
              </w:rPr>
              <w:lastRenderedPageBreak/>
              <w:t>垂線；</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ax</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的圖形與</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x</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h</w:t>
            </w:r>
            <w:r w:rsidRPr="00122B6C">
              <w:rPr>
                <w:rFonts w:ascii="標楷體" w:eastAsia="標楷體" w:hAnsi="標楷體"/>
                <w:bCs/>
                <w:snapToGrid w:val="0"/>
                <w:color w:val="auto"/>
                <w:sz w:val="22"/>
                <w:szCs w:val="22"/>
              </w:rPr>
              <w:t>）</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k</w:t>
            </w:r>
            <w:r w:rsidRPr="00122B6C">
              <w:rPr>
                <w:rFonts w:ascii="標楷體" w:eastAsia="標楷體" w:hAnsi="標楷體"/>
                <w:bCs/>
                <w:snapToGrid w:val="0"/>
                <w:color w:val="auto"/>
                <w:sz w:val="22"/>
                <w:szCs w:val="22"/>
              </w:rPr>
              <w:t>的圖形的平移關係；已配方好之二次函數的最大值與最小值。</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8AA744"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lastRenderedPageBreak/>
              <w:t>第1章　二次函數</w:t>
            </w:r>
          </w:p>
          <w:p w14:paraId="123FE008"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 xml:space="preserve">1-1 </w:t>
            </w:r>
            <w:r w:rsidRPr="00122B6C">
              <w:rPr>
                <w:rFonts w:ascii="標楷體" w:eastAsia="標楷體" w:hAnsi="標楷體" w:hint="eastAsia"/>
                <w:bCs/>
                <w:snapToGrid w:val="0"/>
                <w:color w:val="auto"/>
                <w:sz w:val="22"/>
                <w:szCs w:val="22"/>
              </w:rPr>
              <w:t>基本</w:t>
            </w:r>
            <w:r w:rsidRPr="00122B6C">
              <w:rPr>
                <w:rFonts w:ascii="標楷體" w:eastAsia="標楷體" w:hAnsi="標楷體"/>
                <w:bCs/>
                <w:snapToGrid w:val="0"/>
                <w:color w:val="auto"/>
                <w:sz w:val="22"/>
                <w:szCs w:val="22"/>
              </w:rPr>
              <w:t>二次函數圖形</w:t>
            </w:r>
          </w:p>
          <w:p w14:paraId="37823DFE" w14:textId="77777777" w:rsidR="00C76965" w:rsidRPr="00AB73FF" w:rsidRDefault="00C76965" w:rsidP="00D56391">
            <w:pPr>
              <w:spacing w:line="260" w:lineRule="exact"/>
              <w:jc w:val="left"/>
              <w:rPr>
                <w:rFonts w:ascii="標楷體" w:eastAsia="標楷體" w:hAnsi="標楷體"/>
                <w:bCs/>
                <w:snapToGrid w:val="0"/>
                <w:sz w:val="22"/>
                <w:szCs w:val="22"/>
              </w:rPr>
            </w:pPr>
            <w:r w:rsidRPr="00AB73FF">
              <w:rPr>
                <w:rFonts w:ascii="標楷體" w:eastAsia="標楷體" w:hAnsi="標楷體"/>
                <w:bCs/>
                <w:snapToGrid w:val="0"/>
                <w:color w:val="auto"/>
                <w:sz w:val="22"/>
                <w:szCs w:val="22"/>
              </w:rPr>
              <w:t>1.</w:t>
            </w:r>
            <w:r>
              <w:rPr>
                <w:rFonts w:ascii="標楷體" w:eastAsia="標楷體" w:hAnsi="標楷體" w:hint="eastAsia"/>
                <w:bCs/>
                <w:snapToGrid w:val="0"/>
                <w:color w:val="auto"/>
                <w:sz w:val="22"/>
                <w:szCs w:val="22"/>
              </w:rPr>
              <w:t>利用小正方形瓷磚拼成大正方形的個數與邊長關係，</w:t>
            </w:r>
            <w:r w:rsidRPr="00AB73FF">
              <w:rPr>
                <w:rFonts w:ascii="標楷體" w:eastAsia="標楷體" w:hAnsi="標楷體"/>
                <w:bCs/>
                <w:snapToGrid w:val="0"/>
                <w:color w:val="auto"/>
                <w:sz w:val="22"/>
                <w:szCs w:val="22"/>
              </w:rPr>
              <w:t>認識二次函數，並求得函數值。</w:t>
            </w:r>
          </w:p>
          <w:p w14:paraId="1A90FDC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2.透過方格紙的描點方式，</w:t>
            </w:r>
            <w:r>
              <w:rPr>
                <w:rFonts w:ascii="標楷體" w:eastAsia="標楷體" w:hAnsi="標楷體" w:hint="eastAsia"/>
                <w:bCs/>
                <w:snapToGrid w:val="0"/>
                <w:color w:val="auto"/>
                <w:sz w:val="22"/>
                <w:szCs w:val="22"/>
              </w:rPr>
              <w:t>或動畫影片的呈現，</w:t>
            </w:r>
            <w:r w:rsidRPr="00122B6C">
              <w:rPr>
                <w:rFonts w:ascii="標楷體" w:eastAsia="標楷體" w:hAnsi="標楷體"/>
                <w:bCs/>
                <w:snapToGrid w:val="0"/>
                <w:color w:val="auto"/>
                <w:sz w:val="22"/>
                <w:szCs w:val="22"/>
              </w:rPr>
              <w:t>繪製</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ax</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的圖形。</w:t>
            </w:r>
          </w:p>
          <w:p w14:paraId="4763D61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3.由二次函數</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ax</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的圖形，觀察其圖形開口方向</w:t>
            </w:r>
            <w:r w:rsidRPr="00122B6C">
              <w:rPr>
                <w:rFonts w:ascii="標楷體" w:eastAsia="標楷體" w:hAnsi="標楷體" w:hint="eastAsia"/>
                <w:bCs/>
                <w:snapToGrid w:val="0"/>
                <w:color w:val="auto"/>
                <w:sz w:val="22"/>
                <w:szCs w:val="22"/>
              </w:rPr>
              <w:t>、</w:t>
            </w:r>
            <w:r w:rsidRPr="00122B6C">
              <w:rPr>
                <w:rFonts w:ascii="標楷體" w:eastAsia="標楷體" w:hAnsi="標楷體"/>
                <w:bCs/>
                <w:snapToGrid w:val="0"/>
                <w:color w:val="auto"/>
                <w:sz w:val="22"/>
                <w:szCs w:val="22"/>
              </w:rPr>
              <w:t>圖形有最高（低）點與對稱軸</w:t>
            </w:r>
            <w:r w:rsidRPr="00122B6C">
              <w:rPr>
                <w:rFonts w:ascii="標楷體" w:eastAsia="標楷體" w:hAnsi="標楷體" w:hint="eastAsia"/>
                <w:bCs/>
                <w:snapToGrid w:val="0"/>
                <w:color w:val="auto"/>
                <w:sz w:val="22"/>
                <w:szCs w:val="22"/>
              </w:rPr>
              <w:t>方程式</w:t>
            </w:r>
            <w:r w:rsidRPr="00122B6C">
              <w:rPr>
                <w:rFonts w:ascii="標楷體" w:eastAsia="標楷體" w:hAnsi="標楷體"/>
                <w:bCs/>
                <w:snapToGrid w:val="0"/>
                <w:color w:val="auto"/>
                <w:sz w:val="22"/>
                <w:szCs w:val="22"/>
              </w:rPr>
              <w:t>。</w:t>
            </w:r>
          </w:p>
          <w:p w14:paraId="5C1814C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5.繪製</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ax</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的二次函數圖形，並藉由圖形的觀察，</w:t>
            </w:r>
            <w:r w:rsidRPr="00AB73FF">
              <w:rPr>
                <w:rFonts w:ascii="標楷體" w:eastAsia="標楷體" w:hAnsi="標楷體"/>
                <w:bCs/>
                <w:snapToGrid w:val="0"/>
                <w:color w:val="auto"/>
                <w:sz w:val="22"/>
                <w:szCs w:val="22"/>
              </w:rPr>
              <w:t>了解</w:t>
            </w:r>
            <w:r w:rsidRPr="00AB73FF">
              <w:rPr>
                <w:rFonts w:ascii="標楷體" w:eastAsia="標楷體" w:hAnsi="標楷體"/>
                <w:bCs/>
                <w:i/>
                <w:snapToGrid w:val="0"/>
                <w:color w:val="auto"/>
                <w:sz w:val="22"/>
                <w:szCs w:val="22"/>
              </w:rPr>
              <w:t>y</w:t>
            </w:r>
            <w:r w:rsidRPr="00AB73FF">
              <w:rPr>
                <w:rFonts w:ascii="標楷體" w:eastAsia="標楷體" w:hAnsi="標楷體"/>
                <w:bCs/>
                <w:snapToGrid w:val="0"/>
                <w:color w:val="auto"/>
                <w:sz w:val="22"/>
                <w:szCs w:val="22"/>
              </w:rPr>
              <w:t>＝</w:t>
            </w:r>
            <w:r w:rsidRPr="00AB73FF">
              <w:rPr>
                <w:rFonts w:ascii="標楷體" w:eastAsia="標楷體" w:hAnsi="標楷體"/>
                <w:bCs/>
                <w:i/>
                <w:snapToGrid w:val="0"/>
                <w:color w:val="auto"/>
                <w:sz w:val="22"/>
                <w:szCs w:val="22"/>
              </w:rPr>
              <w:t>ax</w:t>
            </w:r>
            <w:r w:rsidRPr="00AB73FF">
              <w:rPr>
                <w:rFonts w:ascii="標楷體" w:eastAsia="標楷體" w:hAnsi="標楷體"/>
                <w:bCs/>
                <w:snapToGrid w:val="0"/>
                <w:color w:val="auto"/>
                <w:sz w:val="22"/>
                <w:szCs w:val="22"/>
                <w:vertAlign w:val="superscript"/>
              </w:rPr>
              <w:t>2</w:t>
            </w:r>
            <w:r w:rsidRPr="00AB73FF">
              <w:rPr>
                <w:rFonts w:ascii="標楷體" w:eastAsia="標楷體" w:hAnsi="標楷體"/>
                <w:bCs/>
                <w:snapToGrid w:val="0"/>
                <w:color w:val="auto"/>
                <w:sz w:val="22"/>
                <w:szCs w:val="22"/>
              </w:rPr>
              <w:t>的二次函數圖形</w:t>
            </w:r>
            <w:r>
              <w:rPr>
                <w:rFonts w:ascii="標楷體" w:eastAsia="標楷體" w:hAnsi="標楷體" w:hint="eastAsia"/>
                <w:bCs/>
                <w:snapToGrid w:val="0"/>
                <w:color w:val="auto"/>
                <w:sz w:val="22"/>
                <w:szCs w:val="22"/>
              </w:rPr>
              <w:t>的相關特性</w:t>
            </w:r>
            <w:r w:rsidRPr="00AB73FF">
              <w:rPr>
                <w:rFonts w:ascii="標楷體" w:eastAsia="標楷體" w:hAnsi="標楷體"/>
                <w:bCs/>
                <w:snapToGrid w:val="0"/>
                <w:color w:val="auto"/>
                <w:sz w:val="22"/>
                <w:szCs w:val="22"/>
              </w:rPr>
              <w:t>。</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E2F961" w14:textId="77777777" w:rsidR="00C76965" w:rsidRPr="00122B6C" w:rsidRDefault="00C76965" w:rsidP="00D56391">
            <w:pPr>
              <w:spacing w:line="260" w:lineRule="exact"/>
              <w:jc w:val="center"/>
              <w:rPr>
                <w:rFonts w:ascii="標楷體" w:eastAsia="標楷體" w:hAnsi="標楷體"/>
                <w:sz w:val="22"/>
                <w:szCs w:val="22"/>
              </w:rPr>
            </w:pPr>
            <w:r w:rsidRPr="00122B6C">
              <w:rPr>
                <w:rFonts w:ascii="標楷體" w:eastAsia="標楷體" w:hAnsi="標楷體"/>
                <w:bCs/>
                <w:snapToGrid w:val="0"/>
                <w:color w:val="auto"/>
                <w:sz w:val="22"/>
                <w:szCs w:val="22"/>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85D03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平面類：</w:t>
            </w:r>
          </w:p>
          <w:p w14:paraId="40917684"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習作解答版</w:t>
            </w:r>
          </w:p>
          <w:p w14:paraId="277C8A22"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備課用書</w:t>
            </w:r>
          </w:p>
          <w:p w14:paraId="6FCC0E92" w14:textId="77777777" w:rsidR="00C76965" w:rsidRPr="00122B6C" w:rsidRDefault="00C76965" w:rsidP="00D56391">
            <w:pPr>
              <w:spacing w:line="260" w:lineRule="exact"/>
              <w:jc w:val="left"/>
              <w:rPr>
                <w:rFonts w:ascii="標楷體" w:eastAsia="標楷體" w:hAnsi="標楷體"/>
                <w:bCs/>
                <w:snapToGrid w:val="0"/>
                <w:sz w:val="22"/>
                <w:szCs w:val="22"/>
              </w:rPr>
            </w:pPr>
          </w:p>
          <w:p w14:paraId="0257D72D"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數位類：</w:t>
            </w:r>
          </w:p>
          <w:p w14:paraId="7EE68E9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教學光碟</w:t>
            </w:r>
          </w:p>
          <w:p w14:paraId="6DFA493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命題光碟</w:t>
            </w:r>
          </w:p>
          <w:p w14:paraId="35D7E9F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w:t>
            </w:r>
            <w:r w:rsidRPr="00122B6C">
              <w:rPr>
                <w:rFonts w:ascii="標楷體" w:eastAsia="標楷體" w:hAnsi="標楷體" w:hint="eastAsia"/>
                <w:bCs/>
                <w:snapToGrid w:val="0"/>
                <w:color w:val="auto"/>
                <w:sz w:val="22"/>
                <w:szCs w:val="22"/>
              </w:rPr>
              <w:t>課程計劃光碟</w:t>
            </w:r>
          </w:p>
          <w:p w14:paraId="3738B0D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w:t>
            </w:r>
            <w:r w:rsidRPr="00122B6C">
              <w:rPr>
                <w:rFonts w:ascii="標楷體" w:eastAsia="標楷體" w:hAnsi="標楷體" w:hint="eastAsia"/>
                <w:bCs/>
                <w:snapToGrid w:val="0"/>
                <w:color w:val="auto"/>
                <w:sz w:val="22"/>
                <w:szCs w:val="22"/>
              </w:rPr>
              <w:t>幾何主題光碟</w:t>
            </w:r>
          </w:p>
          <w:p w14:paraId="14E4A30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w:t>
            </w:r>
            <w:r w:rsidRPr="00122B6C">
              <w:rPr>
                <w:rFonts w:ascii="標楷體" w:eastAsia="標楷體" w:hAnsi="標楷體" w:hint="eastAsia"/>
                <w:bCs/>
                <w:snapToGrid w:val="0"/>
                <w:color w:val="auto"/>
                <w:sz w:val="22"/>
                <w:szCs w:val="22"/>
              </w:rPr>
              <w:t>繪圖工具光碟</w:t>
            </w:r>
          </w:p>
          <w:p w14:paraId="224E7672"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w:t>
            </w:r>
            <w:r w:rsidRPr="00122B6C">
              <w:rPr>
                <w:rFonts w:ascii="標楷體" w:eastAsia="標楷體" w:hAnsi="標楷體" w:hint="eastAsia"/>
                <w:bCs/>
                <w:snapToGrid w:val="0"/>
                <w:color w:val="auto"/>
                <w:sz w:val="22"/>
                <w:szCs w:val="22"/>
              </w:rPr>
              <w:t>翰林官網</w:t>
            </w:r>
          </w:p>
          <w:p w14:paraId="3722AA6A" w14:textId="77777777" w:rsidR="00C76965" w:rsidRPr="00122B6C" w:rsidRDefault="00C76965" w:rsidP="00D56391">
            <w:pPr>
              <w:spacing w:line="260" w:lineRule="exact"/>
              <w:jc w:val="left"/>
              <w:rPr>
                <w:rFonts w:ascii="標楷體" w:eastAsia="標楷體" w:hAnsi="標楷體" w:cs="TimesNewRomanPSMT"/>
                <w:sz w:val="22"/>
                <w:szCs w:val="22"/>
              </w:rPr>
            </w:pPr>
            <w:hyperlink w:history="1">
              <w:r w:rsidRPr="00122B6C">
                <w:rPr>
                  <w:rFonts w:ascii="標楷體" w:eastAsia="標楷體" w:hAnsi="標楷體" w:cs="TimesNewRomanPSMT"/>
                  <w:color w:val="auto"/>
                  <w:sz w:val="22"/>
                  <w:szCs w:val="22"/>
                </w:rPr>
                <w:t>http://www.hle.com.tw</w:t>
              </w:r>
            </w:hyperlink>
          </w:p>
          <w:p w14:paraId="47F0646C" w14:textId="77777777" w:rsidR="00C76965" w:rsidRPr="00122B6C" w:rsidRDefault="00C76965" w:rsidP="00D56391">
            <w:pPr>
              <w:spacing w:line="260" w:lineRule="exact"/>
              <w:jc w:val="left"/>
              <w:rPr>
                <w:rFonts w:ascii="標楷體" w:eastAsia="標楷體" w:hAnsi="標楷體" w:cs="TimesNewRomanPSMT"/>
                <w:sz w:val="22"/>
                <w:szCs w:val="22"/>
              </w:rPr>
            </w:pPr>
            <w:r w:rsidRPr="00122B6C">
              <w:rPr>
                <w:rFonts w:ascii="標楷體" w:eastAsia="標楷體" w:hAnsi="標楷體" w:cs="標楷體" w:hint="eastAsia"/>
                <w:color w:val="auto"/>
                <w:sz w:val="22"/>
                <w:szCs w:val="22"/>
              </w:rPr>
              <w:t>7.翰林數位</w:t>
            </w:r>
          </w:p>
          <w:p w14:paraId="6C495AC0" w14:textId="77777777" w:rsidR="00C76965" w:rsidRPr="00122B6C" w:rsidRDefault="00C76965" w:rsidP="00D56391">
            <w:pPr>
              <w:spacing w:line="260" w:lineRule="exact"/>
              <w:jc w:val="left"/>
              <w:rPr>
                <w:rFonts w:ascii="標楷體" w:eastAsia="標楷體" w:hAnsi="標楷體"/>
                <w:sz w:val="22"/>
                <w:szCs w:val="22"/>
              </w:rPr>
            </w:pPr>
            <w:hyperlink w:history="1">
              <w:r w:rsidRPr="00122B6C">
                <w:rPr>
                  <w:rFonts w:ascii="標楷體" w:eastAsia="標楷體" w:hAnsi="標楷體" w:cs="TimesNewRomanPSMT"/>
                  <w:color w:val="auto"/>
                  <w:sz w:val="22"/>
                  <w:szCs w:val="22"/>
                </w:rPr>
                <w:t>http://hanlindigi.hle.com.tw</w:t>
              </w:r>
            </w:hyperlink>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2B579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1.發表</w:t>
            </w:r>
          </w:p>
          <w:p w14:paraId="7ACBD54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2.小組互動</w:t>
            </w:r>
          </w:p>
          <w:p w14:paraId="78C10E8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3.口頭討論</w:t>
            </w:r>
          </w:p>
          <w:p w14:paraId="215845D0"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4.平時上課表現</w:t>
            </w:r>
          </w:p>
          <w:p w14:paraId="527B098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5.作業繳交</w:t>
            </w:r>
          </w:p>
          <w:p w14:paraId="5528D55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6.學習態度</w:t>
            </w:r>
          </w:p>
          <w:p w14:paraId="1A8D098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7.紙筆測驗</w:t>
            </w:r>
          </w:p>
          <w:p w14:paraId="2FB440BD"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8.課堂問答</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245652"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【閱讀素養教育】</w:t>
            </w:r>
          </w:p>
          <w:p w14:paraId="5A106273"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閱J3 理解學科知識內的重要詞彙的意涵，並懂得如何運用該詞彙與他人進行溝通。</w:t>
            </w:r>
          </w:p>
          <w:p w14:paraId="419DCDBD"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【品德教育】</w:t>
            </w:r>
          </w:p>
          <w:p w14:paraId="5DEA9E14"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品J1 溝通合作與和諧人際關係。</w:t>
            </w:r>
          </w:p>
          <w:p w14:paraId="0CBF5DFB" w14:textId="77777777" w:rsidR="00C76965" w:rsidRPr="00122B6C" w:rsidRDefault="00C76965" w:rsidP="00D56391">
            <w:pPr>
              <w:pStyle w:val="Default"/>
              <w:snapToGrid w:val="0"/>
              <w:spacing w:line="260" w:lineRule="exact"/>
              <w:jc w:val="left"/>
              <w:rPr>
                <w:rFonts w:eastAsia="標楷體" w:cs="Times New Roman"/>
                <w:color w:val="auto"/>
                <w:sz w:val="22"/>
                <w:szCs w:val="22"/>
              </w:rPr>
            </w:pPr>
            <w:r w:rsidRPr="00122B6C">
              <w:rPr>
                <w:rFonts w:eastAsia="標楷體" w:cs="DFKaiShu-SB-Estd-BF" w:hint="eastAsia"/>
                <w:color w:val="auto"/>
                <w:sz w:val="22"/>
                <w:szCs w:val="22"/>
              </w:rPr>
              <w:t>品J8 理性溝通與問題解決。</w:t>
            </w:r>
          </w:p>
          <w:p w14:paraId="24850B3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【家庭教育】</w:t>
            </w:r>
          </w:p>
          <w:p w14:paraId="1F0B7307" w14:textId="77777777" w:rsidR="00C76965" w:rsidRPr="00122B6C" w:rsidRDefault="00C76965" w:rsidP="00D56391">
            <w:pPr>
              <w:pStyle w:val="Default"/>
              <w:snapToGrid w:val="0"/>
              <w:spacing w:line="260" w:lineRule="exact"/>
              <w:jc w:val="left"/>
              <w:rPr>
                <w:rFonts w:eastAsia="標楷體" w:cs="Times New Roman"/>
                <w:color w:val="auto"/>
                <w:sz w:val="22"/>
                <w:szCs w:val="22"/>
              </w:rPr>
            </w:pPr>
            <w:r w:rsidRPr="00122B6C">
              <w:rPr>
                <w:rFonts w:eastAsia="標楷體" w:cs="DFKaiShu-SB-Estd-BF" w:hint="eastAsia"/>
                <w:color w:val="auto"/>
                <w:sz w:val="22"/>
                <w:szCs w:val="22"/>
              </w:rPr>
              <w:t>家J2 探討社會與自然環境對個人及家庭的影響。</w:t>
            </w:r>
          </w:p>
        </w:tc>
        <w:tc>
          <w:tcPr>
            <w:tcW w:w="1784" w:type="dxa"/>
            <w:tcBorders>
              <w:top w:val="single" w:sz="8" w:space="0" w:color="000000"/>
              <w:bottom w:val="single" w:sz="8" w:space="0" w:color="000000"/>
              <w:right w:val="single" w:sz="8" w:space="0" w:color="000000"/>
            </w:tcBorders>
          </w:tcPr>
          <w:p w14:paraId="1548A2AC"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sz w:val="22"/>
                <w:szCs w:val="22"/>
              </w:rPr>
              <w:t>□</w:t>
            </w:r>
            <w:r w:rsidRPr="00122B6C">
              <w:rPr>
                <w:rFonts w:ascii="標楷體" w:eastAsia="標楷體" w:hAnsi="標楷體" w:cs="標楷體" w:hint="eastAsia"/>
                <w:sz w:val="22"/>
                <w:szCs w:val="22"/>
              </w:rPr>
              <w:t>實施跨領域或</w:t>
            </w:r>
            <w:r w:rsidRPr="00122B6C">
              <w:rPr>
                <w:rFonts w:ascii="標楷體" w:eastAsia="標楷體" w:hAnsi="標楷體" w:cs="標楷體" w:hint="eastAsia"/>
                <w:color w:val="auto"/>
                <w:sz w:val="22"/>
                <w:szCs w:val="22"/>
              </w:rPr>
              <w:t>跨</w:t>
            </w:r>
            <w:r w:rsidRPr="00122B6C">
              <w:rPr>
                <w:rFonts w:ascii="標楷體" w:eastAsia="標楷體" w:hAnsi="標楷體" w:cs="標楷體" w:hint="eastAsia"/>
                <w:sz w:val="22"/>
                <w:szCs w:val="22"/>
              </w:rPr>
              <w:t>科目</w:t>
            </w:r>
            <w:r w:rsidRPr="00122B6C">
              <w:rPr>
                <w:rFonts w:ascii="標楷體" w:eastAsia="標楷體" w:hAnsi="標楷體" w:cs="標楷體"/>
                <w:sz w:val="22"/>
                <w:szCs w:val="22"/>
              </w:rPr>
              <w:t>協同</w:t>
            </w:r>
            <w:r w:rsidRPr="00122B6C">
              <w:rPr>
                <w:rFonts w:ascii="標楷體" w:eastAsia="標楷體" w:hAnsi="標楷體" w:cs="標楷體" w:hint="eastAsia"/>
                <w:sz w:val="22"/>
                <w:szCs w:val="22"/>
              </w:rPr>
              <w:t>教學(需另申請授課鐘點費者)</w:t>
            </w:r>
          </w:p>
          <w:p w14:paraId="1E954CC5" w14:textId="77777777" w:rsidR="00C76965" w:rsidRPr="00122B6C" w:rsidRDefault="00C76965" w:rsidP="00D56391">
            <w:pPr>
              <w:adjustRightInd w:val="0"/>
              <w:snapToGrid w:val="0"/>
              <w:spacing w:line="0" w:lineRule="atLeast"/>
              <w:ind w:left="110" w:hangingChars="50" w:hanging="110"/>
              <w:jc w:val="left"/>
              <w:rPr>
                <w:rFonts w:ascii="標楷體" w:eastAsia="標楷體" w:hAnsi="標楷體" w:cs="標楷體"/>
                <w:sz w:val="22"/>
                <w:szCs w:val="22"/>
              </w:rPr>
            </w:pPr>
            <w:r w:rsidRPr="00122B6C">
              <w:rPr>
                <w:rFonts w:ascii="標楷體" w:eastAsia="標楷體" w:hAnsi="標楷體" w:cs="標楷體" w:hint="eastAsia"/>
                <w:sz w:val="22"/>
                <w:szCs w:val="22"/>
              </w:rPr>
              <w:t>1.協同科目：</w:t>
            </w:r>
          </w:p>
          <w:p w14:paraId="60AEE274" w14:textId="77777777" w:rsidR="00C76965" w:rsidRPr="00122B6C" w:rsidRDefault="00C76965" w:rsidP="00D56391">
            <w:pPr>
              <w:adjustRightInd w:val="0"/>
              <w:snapToGrid w:val="0"/>
              <w:spacing w:line="0" w:lineRule="atLeast"/>
              <w:jc w:val="left"/>
              <w:rPr>
                <w:rFonts w:ascii="標楷體" w:eastAsia="標楷體" w:hAnsi="標楷體" w:cs="標楷體"/>
                <w:sz w:val="22"/>
                <w:szCs w:val="22"/>
                <w:u w:val="single"/>
              </w:rPr>
            </w:pPr>
            <w:r w:rsidRPr="00122B6C">
              <w:rPr>
                <w:rFonts w:ascii="標楷體" w:eastAsia="標楷體" w:hAnsi="標楷體" w:cs="標楷體" w:hint="eastAsia"/>
                <w:sz w:val="22"/>
                <w:szCs w:val="22"/>
                <w:u w:val="single"/>
              </w:rPr>
              <w:t xml:space="preserve"> ＿       ＿ </w:t>
            </w:r>
          </w:p>
          <w:p w14:paraId="30326185"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u w:val="single"/>
              </w:rPr>
            </w:pPr>
            <w:r w:rsidRPr="00122B6C">
              <w:rPr>
                <w:rFonts w:ascii="標楷體" w:eastAsia="標楷體" w:hAnsi="標楷體" w:cs="標楷體" w:hint="eastAsia"/>
                <w:sz w:val="22"/>
                <w:szCs w:val="22"/>
              </w:rPr>
              <w:t>2.協同</w:t>
            </w:r>
            <w:r w:rsidRPr="00122B6C">
              <w:rPr>
                <w:rFonts w:ascii="標楷體" w:eastAsia="標楷體" w:hAnsi="標楷體" w:cs="標楷體"/>
                <w:sz w:val="22"/>
                <w:szCs w:val="22"/>
              </w:rPr>
              <w:t>節數</w:t>
            </w:r>
            <w:r w:rsidRPr="00122B6C">
              <w:rPr>
                <w:rFonts w:ascii="標楷體" w:eastAsia="標楷體" w:hAnsi="標楷體" w:cs="標楷體" w:hint="eastAsia"/>
                <w:sz w:val="22"/>
                <w:szCs w:val="22"/>
              </w:rPr>
              <w:t>：</w:t>
            </w:r>
          </w:p>
          <w:p w14:paraId="17D3FBF1"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hint="eastAsia"/>
                <w:sz w:val="22"/>
                <w:szCs w:val="22"/>
                <w:u w:val="single"/>
              </w:rPr>
              <w:t>＿      ＿＿</w:t>
            </w:r>
          </w:p>
        </w:tc>
      </w:tr>
      <w:tr w:rsidR="00C76965" w:rsidRPr="00193592" w14:paraId="24949397" w14:textId="77777777" w:rsidTr="00D56391">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381E40BB"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t>第二週</w:t>
            </w:r>
          </w:p>
          <w:p w14:paraId="7BA60C70"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t>2/17~2/21</w:t>
            </w:r>
          </w:p>
        </w:tc>
        <w:tc>
          <w:tcPr>
            <w:tcW w:w="1560" w:type="dxa"/>
            <w:tcBorders>
              <w:top w:val="single" w:sz="8" w:space="0" w:color="000000"/>
              <w:left w:val="single" w:sz="8" w:space="0" w:color="000000"/>
              <w:bottom w:val="single" w:sz="8" w:space="0" w:color="000000"/>
              <w:right w:val="single" w:sz="8" w:space="0" w:color="000000"/>
            </w:tcBorders>
          </w:tcPr>
          <w:p w14:paraId="2C3821F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f-IV-2 理解二次函數的意義，並能描繪二次函數的圖形。</w:t>
            </w:r>
          </w:p>
          <w:p w14:paraId="007BF58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f-IV-3 理解二次函數的標準式，熟知開口方向、大小、頂點、對稱軸與極值等問題。</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E87B62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F-9-1 二次函數的意義：二次函數的意義；具體情境中列出兩量的二次函數關係。</w:t>
            </w:r>
          </w:p>
          <w:p w14:paraId="2763DC2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F-9-2 二次函數的圖形與極值：二次函數的相關名詞（對稱軸、頂點、最低點、最高點、開口向上、開口向下、最大值、最小值）；描繪</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ax</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ax</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k</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x</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h</w:t>
            </w:r>
            <w:r w:rsidRPr="00122B6C">
              <w:rPr>
                <w:rFonts w:ascii="標楷體" w:eastAsia="標楷體" w:hAnsi="標楷體"/>
                <w:bCs/>
                <w:snapToGrid w:val="0"/>
                <w:color w:val="auto"/>
                <w:sz w:val="22"/>
                <w:szCs w:val="22"/>
              </w:rPr>
              <w:t>）</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x</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h</w:t>
            </w:r>
            <w:r w:rsidRPr="00122B6C">
              <w:rPr>
                <w:rFonts w:ascii="標楷體" w:eastAsia="標楷體" w:hAnsi="標楷體"/>
                <w:bCs/>
                <w:snapToGrid w:val="0"/>
                <w:color w:val="auto"/>
                <w:sz w:val="22"/>
                <w:szCs w:val="22"/>
              </w:rPr>
              <w:t>）</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k</w:t>
            </w:r>
            <w:r w:rsidRPr="00122B6C">
              <w:rPr>
                <w:rFonts w:ascii="標楷體" w:eastAsia="標楷體" w:hAnsi="標楷體"/>
                <w:bCs/>
                <w:snapToGrid w:val="0"/>
                <w:color w:val="auto"/>
                <w:sz w:val="22"/>
                <w:szCs w:val="22"/>
              </w:rPr>
              <w:t>的圖形；對稱軸就是通過頂點（最高點、</w:t>
            </w:r>
            <w:r w:rsidRPr="00122B6C">
              <w:rPr>
                <w:rFonts w:ascii="標楷體" w:eastAsia="標楷體" w:hAnsi="標楷體"/>
                <w:bCs/>
                <w:snapToGrid w:val="0"/>
                <w:color w:val="auto"/>
                <w:sz w:val="22"/>
                <w:szCs w:val="22"/>
              </w:rPr>
              <w:lastRenderedPageBreak/>
              <w:t>最低點）的鉛垂線；</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ax</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的圖形與</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x</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h</w:t>
            </w:r>
            <w:r w:rsidRPr="00122B6C">
              <w:rPr>
                <w:rFonts w:ascii="標楷體" w:eastAsia="標楷體" w:hAnsi="標楷體"/>
                <w:bCs/>
                <w:snapToGrid w:val="0"/>
                <w:color w:val="auto"/>
                <w:sz w:val="22"/>
                <w:szCs w:val="22"/>
              </w:rPr>
              <w:t>）</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k</w:t>
            </w:r>
            <w:r w:rsidRPr="00122B6C">
              <w:rPr>
                <w:rFonts w:ascii="標楷體" w:eastAsia="標楷體" w:hAnsi="標楷體"/>
                <w:bCs/>
                <w:snapToGrid w:val="0"/>
                <w:color w:val="auto"/>
                <w:sz w:val="22"/>
                <w:szCs w:val="22"/>
              </w:rPr>
              <w:t>的圖形的平移關係；已配方好之二次函數的最大值與最小值。</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0164F3"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lastRenderedPageBreak/>
              <w:t>第1章　二次函數</w:t>
            </w:r>
          </w:p>
          <w:p w14:paraId="798A96E0"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1-1</w:t>
            </w:r>
            <w:r w:rsidRPr="00122B6C">
              <w:rPr>
                <w:rFonts w:ascii="標楷體" w:eastAsia="標楷體" w:hAnsi="標楷體" w:hint="eastAsia"/>
                <w:bCs/>
                <w:snapToGrid w:val="0"/>
                <w:color w:val="auto"/>
                <w:sz w:val="22"/>
                <w:szCs w:val="22"/>
              </w:rPr>
              <w:t>基本</w:t>
            </w:r>
            <w:r w:rsidRPr="00122B6C">
              <w:rPr>
                <w:rFonts w:ascii="標楷體" w:eastAsia="標楷體" w:hAnsi="標楷體"/>
                <w:bCs/>
                <w:snapToGrid w:val="0"/>
                <w:color w:val="auto"/>
                <w:sz w:val="22"/>
                <w:szCs w:val="22"/>
              </w:rPr>
              <w:t>二次函數圖形</w:t>
            </w:r>
          </w:p>
          <w:p w14:paraId="54CB1AB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1.繪製</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ax</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的二次函數圖形，並藉由圖形的觀察，了解</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ax</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的二次函數圖形均為拋物線，並能比較圖形的各種特性。</w:t>
            </w:r>
          </w:p>
          <w:p w14:paraId="0ECDBF2C" w14:textId="77777777" w:rsidR="00C76965" w:rsidRPr="00AB73FF" w:rsidRDefault="00C76965" w:rsidP="00D56391">
            <w:pPr>
              <w:spacing w:line="260" w:lineRule="exact"/>
              <w:jc w:val="left"/>
              <w:rPr>
                <w:rFonts w:ascii="標楷體" w:eastAsia="標楷體" w:hAnsi="標楷體"/>
                <w:bCs/>
                <w:snapToGrid w:val="0"/>
                <w:sz w:val="22"/>
                <w:szCs w:val="22"/>
              </w:rPr>
            </w:pPr>
            <w:r>
              <w:rPr>
                <w:rFonts w:ascii="標楷體" w:eastAsia="標楷體" w:hAnsi="標楷體" w:hint="eastAsia"/>
                <w:bCs/>
                <w:snapToGrid w:val="0"/>
                <w:color w:val="auto"/>
                <w:sz w:val="22"/>
                <w:szCs w:val="22"/>
              </w:rPr>
              <w:t>2.</w:t>
            </w:r>
            <w:r w:rsidRPr="00AB73FF">
              <w:rPr>
                <w:rFonts w:ascii="標楷體" w:eastAsia="標楷體" w:hAnsi="標楷體"/>
                <w:bCs/>
                <w:snapToGrid w:val="0"/>
                <w:color w:val="auto"/>
                <w:sz w:val="22"/>
                <w:szCs w:val="22"/>
              </w:rPr>
              <w:t>觀察二次函數的圖形，其頂點就是圖形的最高點或最低點。</w:t>
            </w:r>
          </w:p>
          <w:p w14:paraId="062BADCA" w14:textId="77777777" w:rsidR="00C76965" w:rsidRPr="00AB73FF" w:rsidRDefault="00C76965" w:rsidP="00D56391">
            <w:pPr>
              <w:spacing w:line="260" w:lineRule="exact"/>
              <w:jc w:val="left"/>
              <w:rPr>
                <w:rFonts w:ascii="標楷體" w:eastAsia="標楷體" w:hAnsi="標楷體"/>
                <w:bCs/>
                <w:snapToGrid w:val="0"/>
                <w:sz w:val="22"/>
                <w:szCs w:val="22"/>
              </w:rPr>
            </w:pPr>
            <w:r>
              <w:rPr>
                <w:rFonts w:ascii="標楷體" w:eastAsia="標楷體" w:hAnsi="標楷體" w:hint="eastAsia"/>
                <w:bCs/>
                <w:snapToGrid w:val="0"/>
                <w:sz w:val="22"/>
                <w:szCs w:val="22"/>
              </w:rPr>
              <w:t>3.</w:t>
            </w:r>
            <w:r w:rsidRPr="00AB73FF">
              <w:rPr>
                <w:rFonts w:ascii="標楷體" w:eastAsia="標楷體" w:hAnsi="標楷體"/>
                <w:bCs/>
                <w:snapToGrid w:val="0"/>
                <w:color w:val="auto"/>
                <w:sz w:val="22"/>
                <w:szCs w:val="22"/>
              </w:rPr>
              <w:t>由生活實際例子了解二次函數的圖形為拋物線。</w:t>
            </w:r>
          </w:p>
          <w:p w14:paraId="54B6D7B4" w14:textId="77777777" w:rsidR="00C76965" w:rsidRPr="00122B6C" w:rsidRDefault="00C76965" w:rsidP="00D56391">
            <w:pPr>
              <w:spacing w:line="260" w:lineRule="exact"/>
              <w:jc w:val="left"/>
              <w:rPr>
                <w:rFonts w:ascii="標楷體" w:eastAsia="標楷體" w:hAnsi="標楷體"/>
                <w:bCs/>
                <w:snapToGrid w:val="0"/>
                <w:sz w:val="22"/>
                <w:szCs w:val="22"/>
              </w:rPr>
            </w:pPr>
            <w:r>
              <w:rPr>
                <w:rFonts w:ascii="標楷體" w:eastAsia="標楷體" w:hAnsi="標楷體"/>
                <w:bCs/>
                <w:snapToGrid w:val="0"/>
                <w:color w:val="auto"/>
                <w:sz w:val="22"/>
                <w:szCs w:val="22"/>
              </w:rPr>
              <w:t>4</w:t>
            </w:r>
            <w:r w:rsidRPr="00122B6C">
              <w:rPr>
                <w:rFonts w:ascii="標楷體" w:eastAsia="標楷體" w:hAnsi="標楷體"/>
                <w:bCs/>
                <w:snapToGrid w:val="0"/>
                <w:color w:val="auto"/>
                <w:sz w:val="22"/>
                <w:szCs w:val="22"/>
              </w:rPr>
              <w:t>利用</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ax</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的二次函數圖形解決投籃</w:t>
            </w:r>
            <w:r w:rsidRPr="00122B6C">
              <w:rPr>
                <w:rFonts w:ascii="標楷體" w:eastAsia="標楷體" w:hAnsi="標楷體" w:hint="eastAsia"/>
                <w:bCs/>
                <w:snapToGrid w:val="0"/>
                <w:color w:val="auto"/>
                <w:sz w:val="22"/>
                <w:szCs w:val="22"/>
              </w:rPr>
              <w:t>與噴水池路線</w:t>
            </w:r>
            <w:r w:rsidRPr="00122B6C">
              <w:rPr>
                <w:rFonts w:ascii="標楷體" w:eastAsia="標楷體" w:hAnsi="標楷體"/>
                <w:bCs/>
                <w:snapToGrid w:val="0"/>
                <w:color w:val="auto"/>
                <w:sz w:val="22"/>
                <w:szCs w:val="22"/>
              </w:rPr>
              <w:t>的問題。</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7DEC83" w14:textId="77777777" w:rsidR="00C76965" w:rsidRPr="00122B6C" w:rsidRDefault="00C76965" w:rsidP="00D56391">
            <w:pPr>
              <w:spacing w:line="260" w:lineRule="exact"/>
              <w:jc w:val="center"/>
              <w:rPr>
                <w:rFonts w:ascii="標楷體" w:eastAsia="標楷體" w:hAnsi="標楷體"/>
                <w:sz w:val="22"/>
                <w:szCs w:val="22"/>
              </w:rPr>
            </w:pPr>
            <w:r w:rsidRPr="00122B6C">
              <w:rPr>
                <w:rFonts w:ascii="標楷體" w:eastAsia="標楷體" w:hAnsi="標楷體"/>
                <w:bCs/>
                <w:snapToGrid w:val="0"/>
                <w:color w:val="auto"/>
                <w:sz w:val="22"/>
                <w:szCs w:val="22"/>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E70214"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平面類：</w:t>
            </w:r>
          </w:p>
          <w:p w14:paraId="1B47A4B7"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習作解答版</w:t>
            </w:r>
          </w:p>
          <w:p w14:paraId="2686C617"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備課用書</w:t>
            </w:r>
          </w:p>
          <w:p w14:paraId="1B6A3062" w14:textId="77777777" w:rsidR="00C76965" w:rsidRPr="00122B6C" w:rsidRDefault="00C76965" w:rsidP="00D56391">
            <w:pPr>
              <w:spacing w:line="260" w:lineRule="exact"/>
              <w:jc w:val="left"/>
              <w:rPr>
                <w:rFonts w:ascii="標楷體" w:eastAsia="標楷體" w:hAnsi="標楷體"/>
                <w:bCs/>
                <w:snapToGrid w:val="0"/>
                <w:sz w:val="22"/>
                <w:szCs w:val="22"/>
              </w:rPr>
            </w:pPr>
          </w:p>
          <w:p w14:paraId="53CED2C7"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數位類：</w:t>
            </w:r>
          </w:p>
          <w:p w14:paraId="4078F874"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教學光碟</w:t>
            </w:r>
          </w:p>
          <w:p w14:paraId="7BE0640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命題光碟</w:t>
            </w:r>
          </w:p>
          <w:p w14:paraId="6A69BA2D"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w:t>
            </w:r>
            <w:r w:rsidRPr="00122B6C">
              <w:rPr>
                <w:rFonts w:ascii="標楷體" w:eastAsia="標楷體" w:hAnsi="標楷體" w:hint="eastAsia"/>
                <w:bCs/>
                <w:snapToGrid w:val="0"/>
                <w:color w:val="auto"/>
                <w:sz w:val="22"/>
                <w:szCs w:val="22"/>
              </w:rPr>
              <w:t>課程計劃光碟</w:t>
            </w:r>
          </w:p>
          <w:p w14:paraId="7518508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w:t>
            </w:r>
            <w:r w:rsidRPr="00122B6C">
              <w:rPr>
                <w:rFonts w:ascii="標楷體" w:eastAsia="標楷體" w:hAnsi="標楷體" w:hint="eastAsia"/>
                <w:bCs/>
                <w:snapToGrid w:val="0"/>
                <w:color w:val="auto"/>
                <w:sz w:val="22"/>
                <w:szCs w:val="22"/>
              </w:rPr>
              <w:t>幾何主題光碟</w:t>
            </w:r>
          </w:p>
          <w:p w14:paraId="40D702E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w:t>
            </w:r>
            <w:r w:rsidRPr="00122B6C">
              <w:rPr>
                <w:rFonts w:ascii="標楷體" w:eastAsia="標楷體" w:hAnsi="標楷體" w:hint="eastAsia"/>
                <w:bCs/>
                <w:snapToGrid w:val="0"/>
                <w:color w:val="auto"/>
                <w:sz w:val="22"/>
                <w:szCs w:val="22"/>
              </w:rPr>
              <w:t>繪圖工具光碟</w:t>
            </w:r>
          </w:p>
          <w:p w14:paraId="1396E4B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w:t>
            </w:r>
            <w:r w:rsidRPr="00122B6C">
              <w:rPr>
                <w:rFonts w:ascii="標楷體" w:eastAsia="標楷體" w:hAnsi="標楷體" w:hint="eastAsia"/>
                <w:bCs/>
                <w:snapToGrid w:val="0"/>
                <w:color w:val="auto"/>
                <w:sz w:val="22"/>
                <w:szCs w:val="22"/>
              </w:rPr>
              <w:t>翰林官網</w:t>
            </w:r>
          </w:p>
          <w:p w14:paraId="1ED1B619" w14:textId="77777777" w:rsidR="00C76965" w:rsidRPr="00122B6C" w:rsidRDefault="00C76965" w:rsidP="00D56391">
            <w:pPr>
              <w:spacing w:line="260" w:lineRule="exact"/>
              <w:jc w:val="left"/>
              <w:rPr>
                <w:rFonts w:ascii="標楷體" w:eastAsia="標楷體" w:hAnsi="標楷體" w:cs="TimesNewRomanPSMT"/>
                <w:sz w:val="22"/>
                <w:szCs w:val="22"/>
              </w:rPr>
            </w:pPr>
            <w:hyperlink w:history="1">
              <w:r w:rsidRPr="00122B6C">
                <w:rPr>
                  <w:rFonts w:ascii="標楷體" w:eastAsia="標楷體" w:hAnsi="標楷體" w:cs="TimesNewRomanPSMT"/>
                  <w:color w:val="auto"/>
                  <w:sz w:val="22"/>
                  <w:szCs w:val="22"/>
                </w:rPr>
                <w:t>http://www.hle.com.tw</w:t>
              </w:r>
            </w:hyperlink>
          </w:p>
          <w:p w14:paraId="6E43A097" w14:textId="77777777" w:rsidR="00C76965" w:rsidRPr="00122B6C" w:rsidRDefault="00C76965" w:rsidP="00D56391">
            <w:pPr>
              <w:spacing w:line="260" w:lineRule="exact"/>
              <w:jc w:val="left"/>
              <w:rPr>
                <w:rFonts w:ascii="標楷體" w:eastAsia="標楷體" w:hAnsi="標楷體" w:cs="TimesNewRomanPSMT"/>
                <w:sz w:val="22"/>
                <w:szCs w:val="22"/>
              </w:rPr>
            </w:pPr>
            <w:r w:rsidRPr="00122B6C">
              <w:rPr>
                <w:rFonts w:ascii="標楷體" w:eastAsia="標楷體" w:hAnsi="標楷體" w:cs="標楷體" w:hint="eastAsia"/>
                <w:color w:val="auto"/>
                <w:sz w:val="22"/>
                <w:szCs w:val="22"/>
              </w:rPr>
              <w:t>7.翰林數位</w:t>
            </w:r>
          </w:p>
          <w:p w14:paraId="3374B3F2" w14:textId="77777777" w:rsidR="00C76965" w:rsidRPr="00122B6C" w:rsidRDefault="00C76965" w:rsidP="00D56391">
            <w:pPr>
              <w:spacing w:line="260" w:lineRule="exact"/>
              <w:jc w:val="left"/>
              <w:rPr>
                <w:rFonts w:ascii="標楷體" w:eastAsia="標楷體" w:hAnsi="標楷體"/>
                <w:sz w:val="22"/>
                <w:szCs w:val="22"/>
              </w:rPr>
            </w:pPr>
            <w:hyperlink w:history="1">
              <w:r w:rsidRPr="00122B6C">
                <w:rPr>
                  <w:rFonts w:ascii="標楷體" w:eastAsia="標楷體" w:hAnsi="標楷體" w:cs="TimesNewRomanPSMT"/>
                  <w:color w:val="auto"/>
                  <w:sz w:val="22"/>
                  <w:szCs w:val="22"/>
                </w:rPr>
                <w:t>http://hanlindigi.hle.com.tw</w:t>
              </w:r>
            </w:hyperlink>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2824C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1.發表</w:t>
            </w:r>
          </w:p>
          <w:p w14:paraId="6216D1C9"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2.小組互動</w:t>
            </w:r>
          </w:p>
          <w:p w14:paraId="207AE569"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3.口頭討論</w:t>
            </w:r>
          </w:p>
          <w:p w14:paraId="25BFBB5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4.平時上課表現</w:t>
            </w:r>
          </w:p>
          <w:p w14:paraId="4783F744"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5.作業繳交</w:t>
            </w:r>
          </w:p>
          <w:p w14:paraId="2CB1B7A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6.學習態度</w:t>
            </w:r>
          </w:p>
          <w:p w14:paraId="38E06F1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7.紙筆測驗</w:t>
            </w:r>
          </w:p>
          <w:p w14:paraId="1512C03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8.報告</w:t>
            </w:r>
          </w:p>
          <w:p w14:paraId="0B65B9C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9.課堂問答</w:t>
            </w:r>
          </w:p>
          <w:p w14:paraId="5895DEEA"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10.</w:t>
            </w:r>
            <w:r>
              <w:rPr>
                <w:rFonts w:ascii="標楷體" w:eastAsia="標楷體" w:hAnsi="標楷體" w:hint="eastAsia"/>
                <w:bCs/>
                <w:snapToGrid w:val="0"/>
                <w:color w:val="auto"/>
                <w:sz w:val="22"/>
                <w:szCs w:val="22"/>
              </w:rPr>
              <w:t>線上互動測驗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959100"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【閱讀素養教育】</w:t>
            </w:r>
          </w:p>
          <w:p w14:paraId="6CE8663E"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閱J3 理解學科知識內的重要詞彙的意涵，並懂得如何運用該詞彙與他人進行溝通。</w:t>
            </w:r>
          </w:p>
          <w:p w14:paraId="2AA75009"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【品德教育】</w:t>
            </w:r>
          </w:p>
          <w:p w14:paraId="6FB63851"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品J1 溝通合作與和諧人際關係。</w:t>
            </w:r>
          </w:p>
          <w:p w14:paraId="3C9B6D78"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品J8 理性溝通與問題解決。</w:t>
            </w:r>
          </w:p>
        </w:tc>
        <w:tc>
          <w:tcPr>
            <w:tcW w:w="1784" w:type="dxa"/>
            <w:tcBorders>
              <w:top w:val="single" w:sz="8" w:space="0" w:color="000000"/>
              <w:bottom w:val="single" w:sz="8" w:space="0" w:color="000000"/>
              <w:right w:val="single" w:sz="8" w:space="0" w:color="000000"/>
            </w:tcBorders>
          </w:tcPr>
          <w:p w14:paraId="31C359C1"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sz w:val="22"/>
                <w:szCs w:val="22"/>
              </w:rPr>
              <w:t>□</w:t>
            </w:r>
            <w:r w:rsidRPr="00122B6C">
              <w:rPr>
                <w:rFonts w:ascii="標楷體" w:eastAsia="標楷體" w:hAnsi="標楷體" w:cs="標楷體" w:hint="eastAsia"/>
                <w:sz w:val="22"/>
                <w:szCs w:val="22"/>
              </w:rPr>
              <w:t>實施跨領域或</w:t>
            </w:r>
            <w:r w:rsidRPr="00122B6C">
              <w:rPr>
                <w:rFonts w:ascii="標楷體" w:eastAsia="標楷體" w:hAnsi="標楷體" w:cs="標楷體" w:hint="eastAsia"/>
                <w:color w:val="auto"/>
                <w:sz w:val="22"/>
                <w:szCs w:val="22"/>
              </w:rPr>
              <w:t>跨</w:t>
            </w:r>
            <w:r w:rsidRPr="00122B6C">
              <w:rPr>
                <w:rFonts w:ascii="標楷體" w:eastAsia="標楷體" w:hAnsi="標楷體" w:cs="標楷體" w:hint="eastAsia"/>
                <w:sz w:val="22"/>
                <w:szCs w:val="22"/>
              </w:rPr>
              <w:t>科目</w:t>
            </w:r>
            <w:r w:rsidRPr="00122B6C">
              <w:rPr>
                <w:rFonts w:ascii="標楷體" w:eastAsia="標楷體" w:hAnsi="標楷體" w:cs="標楷體"/>
                <w:sz w:val="22"/>
                <w:szCs w:val="22"/>
              </w:rPr>
              <w:t>協同</w:t>
            </w:r>
            <w:r w:rsidRPr="00122B6C">
              <w:rPr>
                <w:rFonts w:ascii="標楷體" w:eastAsia="標楷體" w:hAnsi="標楷體" w:cs="標楷體" w:hint="eastAsia"/>
                <w:sz w:val="22"/>
                <w:szCs w:val="22"/>
              </w:rPr>
              <w:t>教學(需另申請授課鐘點費者)</w:t>
            </w:r>
          </w:p>
          <w:p w14:paraId="2E570DB1" w14:textId="77777777" w:rsidR="00C76965" w:rsidRPr="00122B6C" w:rsidRDefault="00C76965" w:rsidP="00D56391">
            <w:pPr>
              <w:adjustRightInd w:val="0"/>
              <w:snapToGrid w:val="0"/>
              <w:spacing w:line="0" w:lineRule="atLeast"/>
              <w:ind w:left="110" w:hangingChars="50" w:hanging="110"/>
              <w:jc w:val="left"/>
              <w:rPr>
                <w:rFonts w:ascii="標楷體" w:eastAsia="標楷體" w:hAnsi="標楷體" w:cs="標楷體"/>
                <w:sz w:val="22"/>
                <w:szCs w:val="22"/>
              </w:rPr>
            </w:pPr>
            <w:r w:rsidRPr="00122B6C">
              <w:rPr>
                <w:rFonts w:ascii="標楷體" w:eastAsia="標楷體" w:hAnsi="標楷體" w:cs="標楷體" w:hint="eastAsia"/>
                <w:sz w:val="22"/>
                <w:szCs w:val="22"/>
              </w:rPr>
              <w:t>1.協同科目：</w:t>
            </w:r>
          </w:p>
          <w:p w14:paraId="5CB50B34" w14:textId="77777777" w:rsidR="00C76965" w:rsidRPr="00122B6C" w:rsidRDefault="00C76965" w:rsidP="00D56391">
            <w:pPr>
              <w:adjustRightInd w:val="0"/>
              <w:snapToGrid w:val="0"/>
              <w:spacing w:line="0" w:lineRule="atLeast"/>
              <w:jc w:val="left"/>
              <w:rPr>
                <w:rFonts w:ascii="標楷體" w:eastAsia="標楷體" w:hAnsi="標楷體" w:cs="標楷體"/>
                <w:sz w:val="22"/>
                <w:szCs w:val="22"/>
                <w:u w:val="single"/>
              </w:rPr>
            </w:pPr>
            <w:r w:rsidRPr="00122B6C">
              <w:rPr>
                <w:rFonts w:ascii="標楷體" w:eastAsia="標楷體" w:hAnsi="標楷體" w:cs="標楷體" w:hint="eastAsia"/>
                <w:sz w:val="22"/>
                <w:szCs w:val="22"/>
                <w:u w:val="single"/>
              </w:rPr>
              <w:t xml:space="preserve"> ＿       ＿ </w:t>
            </w:r>
          </w:p>
          <w:p w14:paraId="287BA3CE"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u w:val="single"/>
              </w:rPr>
            </w:pPr>
            <w:r w:rsidRPr="00122B6C">
              <w:rPr>
                <w:rFonts w:ascii="標楷體" w:eastAsia="標楷體" w:hAnsi="標楷體" w:cs="標楷體" w:hint="eastAsia"/>
                <w:sz w:val="22"/>
                <w:szCs w:val="22"/>
              </w:rPr>
              <w:t>2.協同</w:t>
            </w:r>
            <w:r w:rsidRPr="00122B6C">
              <w:rPr>
                <w:rFonts w:ascii="標楷體" w:eastAsia="標楷體" w:hAnsi="標楷體" w:cs="標楷體"/>
                <w:sz w:val="22"/>
                <w:szCs w:val="22"/>
              </w:rPr>
              <w:t>節數</w:t>
            </w:r>
            <w:r w:rsidRPr="00122B6C">
              <w:rPr>
                <w:rFonts w:ascii="標楷體" w:eastAsia="標楷體" w:hAnsi="標楷體" w:cs="標楷體" w:hint="eastAsia"/>
                <w:sz w:val="22"/>
                <w:szCs w:val="22"/>
              </w:rPr>
              <w:t>：</w:t>
            </w:r>
          </w:p>
          <w:p w14:paraId="2A47EE7A"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hint="eastAsia"/>
                <w:sz w:val="22"/>
                <w:szCs w:val="22"/>
                <w:u w:val="single"/>
              </w:rPr>
              <w:t>＿      ＿＿</w:t>
            </w:r>
          </w:p>
        </w:tc>
      </w:tr>
      <w:tr w:rsidR="00C76965" w:rsidRPr="00193592" w14:paraId="717C37C7" w14:textId="77777777" w:rsidTr="00D56391">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72EED674"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t>第三週</w:t>
            </w:r>
          </w:p>
          <w:p w14:paraId="4FA60EBC"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t>2/24~2/28</w:t>
            </w:r>
          </w:p>
        </w:tc>
        <w:tc>
          <w:tcPr>
            <w:tcW w:w="1560" w:type="dxa"/>
            <w:tcBorders>
              <w:top w:val="single" w:sz="8" w:space="0" w:color="000000"/>
              <w:left w:val="single" w:sz="8" w:space="0" w:color="000000"/>
              <w:bottom w:val="single" w:sz="8" w:space="0" w:color="000000"/>
              <w:right w:val="single" w:sz="8" w:space="0" w:color="000000"/>
            </w:tcBorders>
          </w:tcPr>
          <w:p w14:paraId="30902009"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f-IV-2 理解二次函數的意義，並能描繪二次函數的圖形。</w:t>
            </w:r>
          </w:p>
          <w:p w14:paraId="2429B5AA"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f-IV-3 理解二次函數的標準式，熟知開口方向、大小、頂點、對稱軸與極值等問題。</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F2AFDA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F-9-2 二次函數的圖形與極值：二次函數的相關名詞（對稱軸、頂點、最低點、最高點、開口向上、開口向下、最大值、最小值）；描繪</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ax</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ax</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k</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x</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h</w:t>
            </w:r>
            <w:r w:rsidRPr="00122B6C">
              <w:rPr>
                <w:rFonts w:ascii="標楷體" w:eastAsia="標楷體" w:hAnsi="標楷體"/>
                <w:bCs/>
                <w:snapToGrid w:val="0"/>
                <w:color w:val="auto"/>
                <w:sz w:val="22"/>
                <w:szCs w:val="22"/>
              </w:rPr>
              <w:t>）</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x</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h</w:t>
            </w:r>
            <w:r w:rsidRPr="00122B6C">
              <w:rPr>
                <w:rFonts w:ascii="標楷體" w:eastAsia="標楷體" w:hAnsi="標楷體"/>
                <w:bCs/>
                <w:snapToGrid w:val="0"/>
                <w:color w:val="auto"/>
                <w:sz w:val="22"/>
                <w:szCs w:val="22"/>
              </w:rPr>
              <w:t>）</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k</w:t>
            </w:r>
            <w:r w:rsidRPr="00122B6C">
              <w:rPr>
                <w:rFonts w:ascii="標楷體" w:eastAsia="標楷體" w:hAnsi="標楷體"/>
                <w:bCs/>
                <w:snapToGrid w:val="0"/>
                <w:color w:val="auto"/>
                <w:sz w:val="22"/>
                <w:szCs w:val="22"/>
              </w:rPr>
              <w:t>的圖形；對稱軸就是通過頂點（最高點、最低點）的鉛垂線；</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ax</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的圖形與</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x</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h</w:t>
            </w:r>
            <w:r w:rsidRPr="00122B6C">
              <w:rPr>
                <w:rFonts w:ascii="標楷體" w:eastAsia="標楷體" w:hAnsi="標楷體"/>
                <w:bCs/>
                <w:snapToGrid w:val="0"/>
                <w:color w:val="auto"/>
                <w:sz w:val="22"/>
                <w:szCs w:val="22"/>
              </w:rPr>
              <w:t>）</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k</w:t>
            </w:r>
            <w:r w:rsidRPr="00122B6C">
              <w:rPr>
                <w:rFonts w:ascii="標楷體" w:eastAsia="標楷體" w:hAnsi="標楷體"/>
                <w:bCs/>
                <w:snapToGrid w:val="0"/>
                <w:color w:val="auto"/>
                <w:sz w:val="22"/>
                <w:szCs w:val="22"/>
              </w:rPr>
              <w:t>的圖形的平移關係；已配方好</w:t>
            </w:r>
            <w:r w:rsidRPr="00122B6C">
              <w:rPr>
                <w:rFonts w:ascii="標楷體" w:eastAsia="標楷體" w:hAnsi="標楷體"/>
                <w:bCs/>
                <w:snapToGrid w:val="0"/>
                <w:color w:val="auto"/>
                <w:sz w:val="22"/>
                <w:szCs w:val="22"/>
              </w:rPr>
              <w:lastRenderedPageBreak/>
              <w:t>之二次函數的最大值與最小值。</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526AD3"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lastRenderedPageBreak/>
              <w:t>第1章　二次函數</w:t>
            </w:r>
          </w:p>
          <w:p w14:paraId="77D91B7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1-2 二次函數圖形與</w:t>
            </w:r>
            <w:r w:rsidRPr="00122B6C">
              <w:rPr>
                <w:rFonts w:ascii="標楷體" w:eastAsia="標楷體" w:hAnsi="標楷體" w:hint="eastAsia"/>
                <w:bCs/>
                <w:snapToGrid w:val="0"/>
                <w:color w:val="auto"/>
                <w:sz w:val="22"/>
                <w:szCs w:val="22"/>
              </w:rPr>
              <w:t>最大值、</w:t>
            </w:r>
          </w:p>
          <w:p w14:paraId="5EFF4C8A"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hint="eastAsia"/>
                <w:bCs/>
                <w:snapToGrid w:val="0"/>
                <w:color w:val="auto"/>
                <w:sz w:val="22"/>
                <w:szCs w:val="22"/>
              </w:rPr>
              <w:t>最小值</w:t>
            </w:r>
          </w:p>
          <w:p w14:paraId="03283FD9"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1.描繪</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ax</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k</w:t>
            </w:r>
            <w:r w:rsidRPr="00122B6C">
              <w:rPr>
                <w:rFonts w:ascii="標楷體" w:eastAsia="標楷體" w:hAnsi="標楷體"/>
                <w:bCs/>
                <w:snapToGrid w:val="0"/>
                <w:color w:val="auto"/>
                <w:sz w:val="22"/>
                <w:szCs w:val="22"/>
              </w:rPr>
              <w:t>的二次函數圖形，並藉由圖形的比較</w:t>
            </w:r>
            <w:r>
              <w:rPr>
                <w:rFonts w:ascii="標楷體" w:eastAsia="標楷體" w:hAnsi="標楷體" w:hint="eastAsia"/>
                <w:bCs/>
                <w:snapToGrid w:val="0"/>
                <w:color w:val="auto"/>
                <w:sz w:val="22"/>
                <w:szCs w:val="22"/>
              </w:rPr>
              <w:t>和動畫影片的觀察</w:t>
            </w:r>
            <w:r w:rsidRPr="00122B6C">
              <w:rPr>
                <w:rFonts w:ascii="標楷體" w:eastAsia="標楷體" w:hAnsi="標楷體"/>
                <w:bCs/>
                <w:snapToGrid w:val="0"/>
                <w:color w:val="auto"/>
                <w:sz w:val="22"/>
                <w:szCs w:val="22"/>
              </w:rPr>
              <w:t>，了解其圖形可由</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ax</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的圖形上下平移而得。</w:t>
            </w:r>
          </w:p>
          <w:p w14:paraId="3A262905" w14:textId="77777777" w:rsidR="00C76965" w:rsidRDefault="00C76965" w:rsidP="00D56391">
            <w:pPr>
              <w:spacing w:line="260" w:lineRule="exact"/>
              <w:jc w:val="left"/>
              <w:rPr>
                <w:rFonts w:ascii="標楷體" w:eastAsia="標楷體" w:hAnsi="標楷體"/>
                <w:bCs/>
                <w:snapToGrid w:val="0"/>
                <w:color w:val="auto"/>
                <w:sz w:val="22"/>
                <w:szCs w:val="22"/>
              </w:rPr>
            </w:pPr>
            <w:r w:rsidRPr="00122B6C">
              <w:rPr>
                <w:rFonts w:ascii="標楷體" w:eastAsia="標楷體" w:hAnsi="標楷體"/>
                <w:bCs/>
                <w:snapToGrid w:val="0"/>
                <w:color w:val="auto"/>
                <w:sz w:val="22"/>
                <w:szCs w:val="22"/>
              </w:rPr>
              <w:t>2.了解</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ax</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k</w:t>
            </w:r>
            <w:r w:rsidRPr="00122B6C">
              <w:rPr>
                <w:rFonts w:ascii="標楷體" w:eastAsia="標楷體" w:hAnsi="標楷體"/>
                <w:bCs/>
                <w:snapToGrid w:val="0"/>
                <w:color w:val="auto"/>
                <w:sz w:val="22"/>
                <w:szCs w:val="22"/>
              </w:rPr>
              <w:t>的二次函數圖形均為拋物線，並能比較圖形的各種特性。</w:t>
            </w:r>
          </w:p>
          <w:p w14:paraId="65007FB4" w14:textId="77777777" w:rsidR="00C76965" w:rsidRPr="00AB73FF" w:rsidRDefault="00C76965" w:rsidP="00D56391">
            <w:pPr>
              <w:spacing w:line="260" w:lineRule="exact"/>
              <w:jc w:val="left"/>
              <w:rPr>
                <w:rFonts w:ascii="標楷體" w:eastAsia="標楷體" w:hAnsi="標楷體"/>
                <w:bCs/>
                <w:snapToGrid w:val="0"/>
                <w:sz w:val="22"/>
                <w:szCs w:val="22"/>
              </w:rPr>
            </w:pPr>
            <w:r>
              <w:rPr>
                <w:rFonts w:ascii="標楷體" w:eastAsia="標楷體" w:hAnsi="標楷體" w:hint="eastAsia"/>
                <w:bCs/>
                <w:snapToGrid w:val="0"/>
                <w:color w:val="auto"/>
                <w:sz w:val="22"/>
                <w:szCs w:val="22"/>
              </w:rPr>
              <w:t>3</w:t>
            </w:r>
            <w:r w:rsidRPr="00AB73FF">
              <w:rPr>
                <w:rFonts w:ascii="標楷體" w:eastAsia="標楷體" w:hAnsi="標楷體"/>
                <w:bCs/>
                <w:snapToGrid w:val="0"/>
                <w:color w:val="auto"/>
                <w:sz w:val="22"/>
                <w:szCs w:val="22"/>
              </w:rPr>
              <w:t>.描繪</w:t>
            </w:r>
            <w:r w:rsidRPr="00AB73FF">
              <w:rPr>
                <w:rFonts w:ascii="標楷體" w:eastAsia="標楷體" w:hAnsi="標楷體"/>
                <w:i/>
                <w:color w:val="auto"/>
                <w:sz w:val="22"/>
                <w:szCs w:val="22"/>
              </w:rPr>
              <w:t>y</w:t>
            </w:r>
            <w:r w:rsidRPr="00AB73FF">
              <w:rPr>
                <w:rFonts w:ascii="標楷體" w:eastAsia="標楷體" w:hAnsi="標楷體"/>
                <w:color w:val="auto"/>
                <w:sz w:val="22"/>
                <w:szCs w:val="22"/>
              </w:rPr>
              <w:t>＝</w:t>
            </w:r>
            <w:r w:rsidRPr="00AB73FF">
              <w:rPr>
                <w:rFonts w:ascii="標楷體" w:eastAsia="標楷體" w:hAnsi="標楷體"/>
                <w:i/>
                <w:color w:val="auto"/>
                <w:sz w:val="22"/>
                <w:szCs w:val="22"/>
              </w:rPr>
              <w:t>a</w:t>
            </w:r>
            <w:r w:rsidRPr="00AB73FF">
              <w:rPr>
                <w:rFonts w:ascii="標楷體" w:eastAsia="標楷體" w:hAnsi="標楷體"/>
                <w:color w:val="auto"/>
                <w:sz w:val="22"/>
                <w:szCs w:val="22"/>
              </w:rPr>
              <w:t>（</w:t>
            </w:r>
            <w:r w:rsidRPr="00AB73FF">
              <w:rPr>
                <w:rFonts w:ascii="標楷體" w:eastAsia="標楷體" w:hAnsi="標楷體"/>
                <w:i/>
                <w:color w:val="auto"/>
                <w:sz w:val="22"/>
                <w:szCs w:val="22"/>
              </w:rPr>
              <w:t>x</w:t>
            </w:r>
            <w:r w:rsidRPr="00AB73FF">
              <w:rPr>
                <w:rFonts w:ascii="標楷體" w:eastAsia="標楷體" w:hAnsi="標楷體"/>
                <w:color w:val="auto"/>
                <w:sz w:val="22"/>
                <w:szCs w:val="22"/>
              </w:rPr>
              <w:t>－</w:t>
            </w:r>
            <w:r w:rsidRPr="00AB73FF">
              <w:rPr>
                <w:rFonts w:ascii="標楷體" w:eastAsia="標楷體" w:hAnsi="標楷體"/>
                <w:i/>
                <w:color w:val="auto"/>
                <w:sz w:val="22"/>
                <w:szCs w:val="22"/>
              </w:rPr>
              <w:t>h</w:t>
            </w:r>
            <w:r w:rsidRPr="00AB73FF">
              <w:rPr>
                <w:rFonts w:ascii="標楷體" w:eastAsia="標楷體" w:hAnsi="標楷體"/>
                <w:color w:val="auto"/>
                <w:sz w:val="22"/>
                <w:szCs w:val="22"/>
              </w:rPr>
              <w:t>）</w:t>
            </w:r>
            <w:r w:rsidRPr="00AB73FF">
              <w:rPr>
                <w:rFonts w:ascii="標楷體" w:eastAsia="標楷體" w:hAnsi="標楷體"/>
                <w:color w:val="auto"/>
                <w:sz w:val="22"/>
                <w:szCs w:val="22"/>
                <w:vertAlign w:val="superscript"/>
              </w:rPr>
              <w:t>2</w:t>
            </w:r>
            <w:r w:rsidRPr="00AB73FF">
              <w:rPr>
                <w:rFonts w:ascii="標楷體" w:eastAsia="標楷體" w:hAnsi="標楷體"/>
                <w:bCs/>
                <w:snapToGrid w:val="0"/>
                <w:color w:val="auto"/>
                <w:sz w:val="22"/>
                <w:szCs w:val="22"/>
              </w:rPr>
              <w:t>的二次函數圖形，並藉由圖形的比較</w:t>
            </w:r>
            <w:r>
              <w:rPr>
                <w:rFonts w:ascii="標楷體" w:eastAsia="標楷體" w:hAnsi="標楷體" w:hint="eastAsia"/>
                <w:bCs/>
                <w:snapToGrid w:val="0"/>
                <w:color w:val="auto"/>
                <w:sz w:val="22"/>
                <w:szCs w:val="22"/>
              </w:rPr>
              <w:t>與動畫影片的觀察</w:t>
            </w:r>
            <w:r w:rsidRPr="00AB73FF">
              <w:rPr>
                <w:rFonts w:ascii="標楷體" w:eastAsia="標楷體" w:hAnsi="標楷體"/>
                <w:bCs/>
                <w:snapToGrid w:val="0"/>
                <w:color w:val="auto"/>
                <w:sz w:val="22"/>
                <w:szCs w:val="22"/>
              </w:rPr>
              <w:t>，了解其圖形可由</w:t>
            </w:r>
            <w:r w:rsidRPr="00AB73FF">
              <w:rPr>
                <w:rFonts w:ascii="標楷體" w:eastAsia="標楷體" w:hAnsi="標楷體"/>
                <w:bCs/>
                <w:i/>
                <w:snapToGrid w:val="0"/>
                <w:color w:val="auto"/>
                <w:sz w:val="22"/>
                <w:szCs w:val="22"/>
              </w:rPr>
              <w:t>y</w:t>
            </w:r>
            <w:r w:rsidRPr="00AB73FF">
              <w:rPr>
                <w:rFonts w:ascii="標楷體" w:eastAsia="標楷體" w:hAnsi="標楷體"/>
                <w:bCs/>
                <w:snapToGrid w:val="0"/>
                <w:color w:val="auto"/>
                <w:sz w:val="22"/>
                <w:szCs w:val="22"/>
              </w:rPr>
              <w:t>＝</w:t>
            </w:r>
            <w:r w:rsidRPr="00AB73FF">
              <w:rPr>
                <w:rFonts w:ascii="標楷體" w:eastAsia="標楷體" w:hAnsi="標楷體"/>
                <w:bCs/>
                <w:i/>
                <w:snapToGrid w:val="0"/>
                <w:color w:val="auto"/>
                <w:sz w:val="22"/>
                <w:szCs w:val="22"/>
              </w:rPr>
              <w:t>ax</w:t>
            </w:r>
            <w:r w:rsidRPr="00AB73FF">
              <w:rPr>
                <w:rFonts w:ascii="標楷體" w:eastAsia="標楷體" w:hAnsi="標楷體"/>
                <w:bCs/>
                <w:snapToGrid w:val="0"/>
                <w:color w:val="auto"/>
                <w:sz w:val="22"/>
                <w:szCs w:val="22"/>
                <w:vertAlign w:val="superscript"/>
              </w:rPr>
              <w:t>2</w:t>
            </w:r>
            <w:r w:rsidRPr="00AB73FF">
              <w:rPr>
                <w:rFonts w:ascii="標楷體" w:eastAsia="標楷體" w:hAnsi="標楷體"/>
                <w:bCs/>
                <w:snapToGrid w:val="0"/>
                <w:color w:val="auto"/>
                <w:sz w:val="22"/>
                <w:szCs w:val="22"/>
              </w:rPr>
              <w:t>的圖形左右平移而得。</w:t>
            </w:r>
          </w:p>
          <w:p w14:paraId="5F3019E5" w14:textId="77777777" w:rsidR="00C76965" w:rsidRPr="00AB73FF" w:rsidRDefault="00C76965" w:rsidP="00D56391">
            <w:pPr>
              <w:spacing w:line="260" w:lineRule="exact"/>
              <w:jc w:val="left"/>
              <w:rPr>
                <w:rFonts w:ascii="標楷體" w:eastAsia="標楷體" w:hAnsi="標楷體"/>
                <w:bCs/>
                <w:snapToGrid w:val="0"/>
                <w:sz w:val="22"/>
                <w:szCs w:val="22"/>
              </w:rPr>
            </w:pPr>
            <w:r>
              <w:rPr>
                <w:rFonts w:ascii="標楷體" w:eastAsia="標楷體" w:hAnsi="標楷體" w:hint="eastAsia"/>
                <w:bCs/>
                <w:snapToGrid w:val="0"/>
                <w:color w:val="auto"/>
                <w:sz w:val="22"/>
                <w:szCs w:val="22"/>
              </w:rPr>
              <w:t>4</w:t>
            </w:r>
            <w:r w:rsidRPr="00AB73FF">
              <w:rPr>
                <w:rFonts w:ascii="標楷體" w:eastAsia="標楷體" w:hAnsi="標楷體"/>
                <w:bCs/>
                <w:snapToGrid w:val="0"/>
                <w:color w:val="auto"/>
                <w:sz w:val="22"/>
                <w:szCs w:val="22"/>
              </w:rPr>
              <w:t>.了解</w:t>
            </w:r>
            <w:r w:rsidRPr="00AB73FF">
              <w:rPr>
                <w:rFonts w:ascii="標楷體" w:eastAsia="標楷體" w:hAnsi="標楷體"/>
                <w:i/>
                <w:color w:val="auto"/>
                <w:sz w:val="22"/>
                <w:szCs w:val="22"/>
              </w:rPr>
              <w:t>y</w:t>
            </w:r>
            <w:r w:rsidRPr="00AB73FF">
              <w:rPr>
                <w:rFonts w:ascii="標楷體" w:eastAsia="標楷體" w:hAnsi="標楷體"/>
                <w:color w:val="auto"/>
                <w:sz w:val="22"/>
                <w:szCs w:val="22"/>
              </w:rPr>
              <w:t>＝</w:t>
            </w:r>
            <w:r w:rsidRPr="00AB73FF">
              <w:rPr>
                <w:rFonts w:ascii="標楷體" w:eastAsia="標楷體" w:hAnsi="標楷體"/>
                <w:i/>
                <w:color w:val="auto"/>
                <w:sz w:val="22"/>
                <w:szCs w:val="22"/>
              </w:rPr>
              <w:t>a</w:t>
            </w:r>
            <w:r w:rsidRPr="00AB73FF">
              <w:rPr>
                <w:rFonts w:ascii="標楷體" w:eastAsia="標楷體" w:hAnsi="標楷體"/>
                <w:color w:val="auto"/>
                <w:sz w:val="22"/>
                <w:szCs w:val="22"/>
              </w:rPr>
              <w:t>（</w:t>
            </w:r>
            <w:r w:rsidRPr="00AB73FF">
              <w:rPr>
                <w:rFonts w:ascii="標楷體" w:eastAsia="標楷體" w:hAnsi="標楷體"/>
                <w:i/>
                <w:color w:val="auto"/>
                <w:sz w:val="22"/>
                <w:szCs w:val="22"/>
              </w:rPr>
              <w:t>x</w:t>
            </w:r>
            <w:r w:rsidRPr="00AB73FF">
              <w:rPr>
                <w:rFonts w:ascii="標楷體" w:eastAsia="標楷體" w:hAnsi="標楷體"/>
                <w:color w:val="auto"/>
                <w:sz w:val="22"/>
                <w:szCs w:val="22"/>
              </w:rPr>
              <w:t>－</w:t>
            </w:r>
            <w:r w:rsidRPr="00AB73FF">
              <w:rPr>
                <w:rFonts w:ascii="標楷體" w:eastAsia="標楷體" w:hAnsi="標楷體"/>
                <w:i/>
                <w:color w:val="auto"/>
                <w:sz w:val="22"/>
                <w:szCs w:val="22"/>
              </w:rPr>
              <w:t>h</w:t>
            </w:r>
            <w:r w:rsidRPr="00AB73FF">
              <w:rPr>
                <w:rFonts w:ascii="標楷體" w:eastAsia="標楷體" w:hAnsi="標楷體"/>
                <w:color w:val="auto"/>
                <w:sz w:val="22"/>
                <w:szCs w:val="22"/>
              </w:rPr>
              <w:t>）</w:t>
            </w:r>
            <w:r w:rsidRPr="00AB73FF">
              <w:rPr>
                <w:rFonts w:ascii="標楷體" w:eastAsia="標楷體" w:hAnsi="標楷體"/>
                <w:color w:val="auto"/>
                <w:sz w:val="22"/>
                <w:szCs w:val="22"/>
                <w:vertAlign w:val="superscript"/>
              </w:rPr>
              <w:t>2</w:t>
            </w:r>
            <w:r w:rsidRPr="00AB73FF">
              <w:rPr>
                <w:rFonts w:ascii="標楷體" w:eastAsia="標楷體" w:hAnsi="標楷體"/>
                <w:bCs/>
                <w:snapToGrid w:val="0"/>
                <w:color w:val="auto"/>
                <w:sz w:val="22"/>
                <w:szCs w:val="22"/>
              </w:rPr>
              <w:t>的二次函數圖形均為拋物線，並能比較圖形的各種特性。</w:t>
            </w:r>
          </w:p>
          <w:p w14:paraId="535E498C" w14:textId="77777777" w:rsidR="00C76965" w:rsidRPr="000A1B5D" w:rsidRDefault="00C76965" w:rsidP="00D56391">
            <w:pPr>
              <w:spacing w:line="260" w:lineRule="exact"/>
              <w:jc w:val="left"/>
              <w:rPr>
                <w:rFonts w:ascii="標楷體" w:eastAsia="標楷體" w:hAnsi="標楷體"/>
                <w:bCs/>
                <w:snapToGrid w:val="0"/>
                <w:sz w:val="22"/>
                <w:szCs w:val="22"/>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385427" w14:textId="77777777" w:rsidR="00C76965" w:rsidRPr="00122B6C" w:rsidRDefault="00C76965" w:rsidP="00D56391">
            <w:pPr>
              <w:spacing w:line="260" w:lineRule="exact"/>
              <w:jc w:val="center"/>
              <w:rPr>
                <w:rFonts w:ascii="標楷體" w:eastAsia="標楷體" w:hAnsi="標楷體"/>
                <w:sz w:val="22"/>
                <w:szCs w:val="22"/>
              </w:rPr>
            </w:pPr>
            <w:r w:rsidRPr="00122B6C">
              <w:rPr>
                <w:rFonts w:ascii="標楷體" w:eastAsia="標楷體" w:hAnsi="標楷體"/>
                <w:bCs/>
                <w:snapToGrid w:val="0"/>
                <w:color w:val="auto"/>
                <w:sz w:val="22"/>
                <w:szCs w:val="22"/>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01434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平面類：</w:t>
            </w:r>
          </w:p>
          <w:p w14:paraId="627E8582"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習作解答版</w:t>
            </w:r>
          </w:p>
          <w:p w14:paraId="2AD4A51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備課用書</w:t>
            </w:r>
          </w:p>
          <w:p w14:paraId="3ACE6488" w14:textId="77777777" w:rsidR="00C76965" w:rsidRPr="00122B6C" w:rsidRDefault="00C76965" w:rsidP="00D56391">
            <w:pPr>
              <w:spacing w:line="260" w:lineRule="exact"/>
              <w:jc w:val="left"/>
              <w:rPr>
                <w:rFonts w:ascii="標楷體" w:eastAsia="標楷體" w:hAnsi="標楷體"/>
                <w:bCs/>
                <w:snapToGrid w:val="0"/>
                <w:sz w:val="22"/>
                <w:szCs w:val="22"/>
              </w:rPr>
            </w:pPr>
          </w:p>
          <w:p w14:paraId="1AF394F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數位類：</w:t>
            </w:r>
          </w:p>
          <w:p w14:paraId="0DA5ABB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教學光碟</w:t>
            </w:r>
          </w:p>
          <w:p w14:paraId="27B9F80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命題光碟</w:t>
            </w:r>
          </w:p>
          <w:p w14:paraId="246D0F3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w:t>
            </w:r>
            <w:r w:rsidRPr="00122B6C">
              <w:rPr>
                <w:rFonts w:ascii="標楷體" w:eastAsia="標楷體" w:hAnsi="標楷體" w:hint="eastAsia"/>
                <w:bCs/>
                <w:snapToGrid w:val="0"/>
                <w:color w:val="auto"/>
                <w:sz w:val="22"/>
                <w:szCs w:val="22"/>
              </w:rPr>
              <w:t>課程計劃光碟</w:t>
            </w:r>
          </w:p>
          <w:p w14:paraId="06EE8A2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w:t>
            </w:r>
            <w:r w:rsidRPr="00122B6C">
              <w:rPr>
                <w:rFonts w:ascii="標楷體" w:eastAsia="標楷體" w:hAnsi="標楷體" w:hint="eastAsia"/>
                <w:bCs/>
                <w:snapToGrid w:val="0"/>
                <w:color w:val="auto"/>
                <w:sz w:val="22"/>
                <w:szCs w:val="22"/>
              </w:rPr>
              <w:t>幾何主題光碟</w:t>
            </w:r>
          </w:p>
          <w:p w14:paraId="0837B339"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w:t>
            </w:r>
            <w:r w:rsidRPr="00122B6C">
              <w:rPr>
                <w:rFonts w:ascii="標楷體" w:eastAsia="標楷體" w:hAnsi="標楷體" w:hint="eastAsia"/>
                <w:bCs/>
                <w:snapToGrid w:val="0"/>
                <w:color w:val="auto"/>
                <w:sz w:val="22"/>
                <w:szCs w:val="22"/>
              </w:rPr>
              <w:t>繪圖工具光碟</w:t>
            </w:r>
          </w:p>
          <w:p w14:paraId="5BE3412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w:t>
            </w:r>
            <w:r w:rsidRPr="00122B6C">
              <w:rPr>
                <w:rFonts w:ascii="標楷體" w:eastAsia="標楷體" w:hAnsi="標楷體" w:hint="eastAsia"/>
                <w:bCs/>
                <w:snapToGrid w:val="0"/>
                <w:color w:val="auto"/>
                <w:sz w:val="22"/>
                <w:szCs w:val="22"/>
              </w:rPr>
              <w:t>翰林官網</w:t>
            </w:r>
          </w:p>
          <w:p w14:paraId="3846B4BB" w14:textId="77777777" w:rsidR="00C76965" w:rsidRPr="00122B6C" w:rsidRDefault="00C76965" w:rsidP="00D56391">
            <w:pPr>
              <w:spacing w:line="260" w:lineRule="exact"/>
              <w:jc w:val="left"/>
              <w:rPr>
                <w:rFonts w:ascii="標楷體" w:eastAsia="標楷體" w:hAnsi="標楷體" w:cs="TimesNewRomanPSMT"/>
                <w:sz w:val="22"/>
                <w:szCs w:val="22"/>
              </w:rPr>
            </w:pPr>
            <w:hyperlink w:history="1">
              <w:r w:rsidRPr="00122B6C">
                <w:rPr>
                  <w:rFonts w:ascii="標楷體" w:eastAsia="標楷體" w:hAnsi="標楷體" w:cs="TimesNewRomanPSMT"/>
                  <w:color w:val="auto"/>
                  <w:sz w:val="22"/>
                  <w:szCs w:val="22"/>
                </w:rPr>
                <w:t>http://www.hle.com.tw</w:t>
              </w:r>
            </w:hyperlink>
          </w:p>
          <w:p w14:paraId="0B903BAF" w14:textId="77777777" w:rsidR="00C76965" w:rsidRPr="00122B6C" w:rsidRDefault="00C76965" w:rsidP="00D56391">
            <w:pPr>
              <w:spacing w:line="260" w:lineRule="exact"/>
              <w:jc w:val="left"/>
              <w:rPr>
                <w:rFonts w:ascii="標楷體" w:eastAsia="標楷體" w:hAnsi="標楷體" w:cs="TimesNewRomanPSMT"/>
                <w:sz w:val="22"/>
                <w:szCs w:val="22"/>
              </w:rPr>
            </w:pPr>
            <w:r w:rsidRPr="00122B6C">
              <w:rPr>
                <w:rFonts w:ascii="標楷體" w:eastAsia="標楷體" w:hAnsi="標楷體" w:cs="標楷體" w:hint="eastAsia"/>
                <w:color w:val="auto"/>
                <w:sz w:val="22"/>
                <w:szCs w:val="22"/>
              </w:rPr>
              <w:t>7.翰林數位</w:t>
            </w:r>
          </w:p>
          <w:p w14:paraId="374E6292" w14:textId="77777777" w:rsidR="00C76965" w:rsidRPr="00122B6C" w:rsidRDefault="00C76965" w:rsidP="00D56391">
            <w:pPr>
              <w:spacing w:line="260" w:lineRule="exact"/>
              <w:jc w:val="left"/>
              <w:rPr>
                <w:rFonts w:ascii="標楷體" w:eastAsia="標楷體" w:hAnsi="標楷體"/>
                <w:sz w:val="22"/>
                <w:szCs w:val="22"/>
              </w:rPr>
            </w:pPr>
            <w:hyperlink w:history="1">
              <w:r w:rsidRPr="00122B6C">
                <w:rPr>
                  <w:rFonts w:ascii="標楷體" w:eastAsia="標楷體" w:hAnsi="標楷體" w:cs="TimesNewRomanPSMT"/>
                  <w:color w:val="auto"/>
                  <w:sz w:val="22"/>
                  <w:szCs w:val="22"/>
                </w:rPr>
                <w:t>http://hanlindigi.hle.com.tw</w:t>
              </w:r>
            </w:hyperlink>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284524"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1.發表</w:t>
            </w:r>
          </w:p>
          <w:p w14:paraId="04F1689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2.口頭討論</w:t>
            </w:r>
          </w:p>
          <w:p w14:paraId="3C45717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3.平時上課表現</w:t>
            </w:r>
          </w:p>
          <w:p w14:paraId="4F1FE16A"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4.作業繳交</w:t>
            </w:r>
          </w:p>
          <w:p w14:paraId="151775E7"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5.學習態度</w:t>
            </w:r>
          </w:p>
          <w:p w14:paraId="4012E2F4"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6.紙筆測驗</w:t>
            </w:r>
          </w:p>
          <w:p w14:paraId="2F9981C9"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7.報告</w:t>
            </w:r>
          </w:p>
          <w:p w14:paraId="2F14B903"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8.課堂問答</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0A7C62"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【閱讀素養教育】</w:t>
            </w:r>
          </w:p>
          <w:p w14:paraId="3252A2B4"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閱J3 理解學科知識內的重要詞彙的意涵，並懂得如何運用該詞彙與他人進行溝通。</w:t>
            </w:r>
          </w:p>
          <w:p w14:paraId="2738AAD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【品德教育】</w:t>
            </w:r>
          </w:p>
          <w:p w14:paraId="43FE863E"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品J1 溝通合作與和諧人際關係。</w:t>
            </w:r>
          </w:p>
          <w:p w14:paraId="1670E2B3" w14:textId="77777777" w:rsidR="00C76965" w:rsidRPr="00122B6C" w:rsidRDefault="00C76965" w:rsidP="00D56391">
            <w:pPr>
              <w:pStyle w:val="Default"/>
              <w:snapToGrid w:val="0"/>
              <w:spacing w:line="260" w:lineRule="exact"/>
              <w:jc w:val="left"/>
              <w:rPr>
                <w:rFonts w:eastAsia="標楷體" w:cs="Times New Roman"/>
                <w:color w:val="auto"/>
                <w:sz w:val="22"/>
                <w:szCs w:val="22"/>
              </w:rPr>
            </w:pPr>
            <w:r w:rsidRPr="00122B6C">
              <w:rPr>
                <w:rFonts w:eastAsia="標楷體" w:cs="DFKaiShu-SB-Estd-BF" w:hint="eastAsia"/>
                <w:color w:val="auto"/>
                <w:sz w:val="22"/>
                <w:szCs w:val="22"/>
              </w:rPr>
              <w:t>品J8 理性溝通與問題解決。</w:t>
            </w:r>
          </w:p>
          <w:p w14:paraId="03B5AF4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【家庭教育】</w:t>
            </w:r>
          </w:p>
          <w:p w14:paraId="6C118D0E" w14:textId="77777777" w:rsidR="00C76965" w:rsidRPr="00122B6C" w:rsidRDefault="00C76965" w:rsidP="00D56391">
            <w:pPr>
              <w:pStyle w:val="Default"/>
              <w:snapToGrid w:val="0"/>
              <w:spacing w:line="260" w:lineRule="exact"/>
              <w:jc w:val="left"/>
              <w:rPr>
                <w:rFonts w:eastAsia="標楷體" w:cs="Times New Roman"/>
                <w:color w:val="auto"/>
                <w:sz w:val="22"/>
                <w:szCs w:val="22"/>
              </w:rPr>
            </w:pPr>
            <w:r w:rsidRPr="00122B6C">
              <w:rPr>
                <w:rFonts w:eastAsia="標楷體" w:cs="DFKaiShu-SB-Estd-BF" w:hint="eastAsia"/>
                <w:color w:val="auto"/>
                <w:sz w:val="22"/>
                <w:szCs w:val="22"/>
              </w:rPr>
              <w:t>家J2 探討社會與自然環境對個人及家庭的影響。</w:t>
            </w:r>
          </w:p>
        </w:tc>
        <w:tc>
          <w:tcPr>
            <w:tcW w:w="1784" w:type="dxa"/>
            <w:tcBorders>
              <w:top w:val="single" w:sz="8" w:space="0" w:color="000000"/>
              <w:bottom w:val="single" w:sz="8" w:space="0" w:color="000000"/>
              <w:right w:val="single" w:sz="8" w:space="0" w:color="000000"/>
            </w:tcBorders>
          </w:tcPr>
          <w:p w14:paraId="785D4B9E"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sz w:val="22"/>
                <w:szCs w:val="22"/>
              </w:rPr>
              <w:t>□</w:t>
            </w:r>
            <w:r w:rsidRPr="00122B6C">
              <w:rPr>
                <w:rFonts w:ascii="標楷體" w:eastAsia="標楷體" w:hAnsi="標楷體" w:cs="標楷體" w:hint="eastAsia"/>
                <w:sz w:val="22"/>
                <w:szCs w:val="22"/>
              </w:rPr>
              <w:t>實施跨領域或</w:t>
            </w:r>
            <w:r w:rsidRPr="00122B6C">
              <w:rPr>
                <w:rFonts w:ascii="標楷體" w:eastAsia="標楷體" w:hAnsi="標楷體" w:cs="標楷體" w:hint="eastAsia"/>
                <w:color w:val="auto"/>
                <w:sz w:val="22"/>
                <w:szCs w:val="22"/>
              </w:rPr>
              <w:t>跨</w:t>
            </w:r>
            <w:r w:rsidRPr="00122B6C">
              <w:rPr>
                <w:rFonts w:ascii="標楷體" w:eastAsia="標楷體" w:hAnsi="標楷體" w:cs="標楷體" w:hint="eastAsia"/>
                <w:sz w:val="22"/>
                <w:szCs w:val="22"/>
              </w:rPr>
              <w:t>科目</w:t>
            </w:r>
            <w:r w:rsidRPr="00122B6C">
              <w:rPr>
                <w:rFonts w:ascii="標楷體" w:eastAsia="標楷體" w:hAnsi="標楷體" w:cs="標楷體"/>
                <w:sz w:val="22"/>
                <w:szCs w:val="22"/>
              </w:rPr>
              <w:t>協同</w:t>
            </w:r>
            <w:r w:rsidRPr="00122B6C">
              <w:rPr>
                <w:rFonts w:ascii="標楷體" w:eastAsia="標楷體" w:hAnsi="標楷體" w:cs="標楷體" w:hint="eastAsia"/>
                <w:sz w:val="22"/>
                <w:szCs w:val="22"/>
              </w:rPr>
              <w:t>教學(需另申請授課鐘點費者)</w:t>
            </w:r>
          </w:p>
          <w:p w14:paraId="2E2ADE37" w14:textId="77777777" w:rsidR="00C76965" w:rsidRPr="00122B6C" w:rsidRDefault="00C76965" w:rsidP="00D56391">
            <w:pPr>
              <w:adjustRightInd w:val="0"/>
              <w:snapToGrid w:val="0"/>
              <w:spacing w:line="0" w:lineRule="atLeast"/>
              <w:ind w:left="110" w:hangingChars="50" w:hanging="110"/>
              <w:jc w:val="left"/>
              <w:rPr>
                <w:rFonts w:ascii="標楷體" w:eastAsia="標楷體" w:hAnsi="標楷體" w:cs="標楷體"/>
                <w:sz w:val="22"/>
                <w:szCs w:val="22"/>
              </w:rPr>
            </w:pPr>
            <w:r w:rsidRPr="00122B6C">
              <w:rPr>
                <w:rFonts w:ascii="標楷體" w:eastAsia="標楷體" w:hAnsi="標楷體" w:cs="標楷體" w:hint="eastAsia"/>
                <w:sz w:val="22"/>
                <w:szCs w:val="22"/>
              </w:rPr>
              <w:t>1.協同科目：</w:t>
            </w:r>
          </w:p>
          <w:p w14:paraId="3D9BBA86" w14:textId="77777777" w:rsidR="00C76965" w:rsidRPr="00122B6C" w:rsidRDefault="00C76965" w:rsidP="00D56391">
            <w:pPr>
              <w:adjustRightInd w:val="0"/>
              <w:snapToGrid w:val="0"/>
              <w:spacing w:line="0" w:lineRule="atLeast"/>
              <w:jc w:val="left"/>
              <w:rPr>
                <w:rFonts w:ascii="標楷體" w:eastAsia="標楷體" w:hAnsi="標楷體" w:cs="標楷體"/>
                <w:sz w:val="22"/>
                <w:szCs w:val="22"/>
                <w:u w:val="single"/>
              </w:rPr>
            </w:pPr>
            <w:r w:rsidRPr="00122B6C">
              <w:rPr>
                <w:rFonts w:ascii="標楷體" w:eastAsia="標楷體" w:hAnsi="標楷體" w:cs="標楷體" w:hint="eastAsia"/>
                <w:sz w:val="22"/>
                <w:szCs w:val="22"/>
                <w:u w:val="single"/>
              </w:rPr>
              <w:t xml:space="preserve"> ＿       ＿ </w:t>
            </w:r>
          </w:p>
          <w:p w14:paraId="1A4F78A7"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u w:val="single"/>
              </w:rPr>
            </w:pPr>
            <w:r w:rsidRPr="00122B6C">
              <w:rPr>
                <w:rFonts w:ascii="標楷體" w:eastAsia="標楷體" w:hAnsi="標楷體" w:cs="標楷體" w:hint="eastAsia"/>
                <w:sz w:val="22"/>
                <w:szCs w:val="22"/>
              </w:rPr>
              <w:t>2.協同</w:t>
            </w:r>
            <w:r w:rsidRPr="00122B6C">
              <w:rPr>
                <w:rFonts w:ascii="標楷體" w:eastAsia="標楷體" w:hAnsi="標楷體" w:cs="標楷體"/>
                <w:sz w:val="22"/>
                <w:szCs w:val="22"/>
              </w:rPr>
              <w:t>節數</w:t>
            </w:r>
            <w:r w:rsidRPr="00122B6C">
              <w:rPr>
                <w:rFonts w:ascii="標楷體" w:eastAsia="標楷體" w:hAnsi="標楷體" w:cs="標楷體" w:hint="eastAsia"/>
                <w:sz w:val="22"/>
                <w:szCs w:val="22"/>
              </w:rPr>
              <w:t>：</w:t>
            </w:r>
          </w:p>
          <w:p w14:paraId="75D46D91"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hint="eastAsia"/>
                <w:sz w:val="22"/>
                <w:szCs w:val="22"/>
                <w:u w:val="single"/>
              </w:rPr>
              <w:t>＿      ＿＿</w:t>
            </w:r>
          </w:p>
        </w:tc>
      </w:tr>
      <w:tr w:rsidR="00C76965" w:rsidRPr="00193592" w14:paraId="32EC7743" w14:textId="77777777" w:rsidTr="00D56391">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4574C0E8"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t>第四週</w:t>
            </w:r>
          </w:p>
          <w:p w14:paraId="2B19689D"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t>3/3~3/7</w:t>
            </w:r>
          </w:p>
        </w:tc>
        <w:tc>
          <w:tcPr>
            <w:tcW w:w="1560" w:type="dxa"/>
            <w:tcBorders>
              <w:top w:val="single" w:sz="8" w:space="0" w:color="000000"/>
              <w:left w:val="single" w:sz="8" w:space="0" w:color="000000"/>
              <w:bottom w:val="single" w:sz="8" w:space="0" w:color="000000"/>
              <w:right w:val="single" w:sz="8" w:space="0" w:color="000000"/>
            </w:tcBorders>
          </w:tcPr>
          <w:p w14:paraId="08CF0AD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f-IV-2 理解二次函數的意義，並能描繪二次函數的圖形。</w:t>
            </w:r>
          </w:p>
          <w:p w14:paraId="09DF3EE9"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f-IV-3 理解二次函數的標準式，熟知開口方向、大小、頂點、對稱軸與極值等問題。</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47D269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F-9-2 二次函數的圖形與極值：二次函數的相關名詞（對稱軸、頂點、最低點、最高點、開口向上、開口向下、最大值、最小值）；描繪</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ax</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ax</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k</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x</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h</w:t>
            </w:r>
            <w:r w:rsidRPr="00122B6C">
              <w:rPr>
                <w:rFonts w:ascii="標楷體" w:eastAsia="標楷體" w:hAnsi="標楷體"/>
                <w:bCs/>
                <w:snapToGrid w:val="0"/>
                <w:color w:val="auto"/>
                <w:sz w:val="22"/>
                <w:szCs w:val="22"/>
              </w:rPr>
              <w:t>）</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x</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h</w:t>
            </w:r>
            <w:r w:rsidRPr="00122B6C">
              <w:rPr>
                <w:rFonts w:ascii="標楷體" w:eastAsia="標楷體" w:hAnsi="標楷體"/>
                <w:bCs/>
                <w:snapToGrid w:val="0"/>
                <w:color w:val="auto"/>
                <w:sz w:val="22"/>
                <w:szCs w:val="22"/>
              </w:rPr>
              <w:t>）</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k</w:t>
            </w:r>
            <w:r w:rsidRPr="00122B6C">
              <w:rPr>
                <w:rFonts w:ascii="標楷體" w:eastAsia="標楷體" w:hAnsi="標楷體"/>
                <w:bCs/>
                <w:snapToGrid w:val="0"/>
                <w:color w:val="auto"/>
                <w:sz w:val="22"/>
                <w:szCs w:val="22"/>
              </w:rPr>
              <w:t>的圖形；對稱軸就是通過頂點（最高點、最低點）的鉛垂線；</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ax</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的圖形與</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x</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h</w:t>
            </w:r>
            <w:r w:rsidRPr="00122B6C">
              <w:rPr>
                <w:rFonts w:ascii="標楷體" w:eastAsia="標楷體" w:hAnsi="標楷體"/>
                <w:bCs/>
                <w:snapToGrid w:val="0"/>
                <w:color w:val="auto"/>
                <w:sz w:val="22"/>
                <w:szCs w:val="22"/>
              </w:rPr>
              <w:t>）</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k</w:t>
            </w:r>
            <w:r w:rsidRPr="00122B6C">
              <w:rPr>
                <w:rFonts w:ascii="標楷體" w:eastAsia="標楷體" w:hAnsi="標楷體"/>
                <w:bCs/>
                <w:snapToGrid w:val="0"/>
                <w:color w:val="auto"/>
                <w:sz w:val="22"/>
                <w:szCs w:val="22"/>
              </w:rPr>
              <w:t>的圖形的平移關係；已配方好之二次函數的最大值與最小值。</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3E66AA"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第1章　二次函數</w:t>
            </w:r>
          </w:p>
          <w:p w14:paraId="54F5729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1-2 二次函數圖形與</w:t>
            </w:r>
            <w:r w:rsidRPr="00122B6C">
              <w:rPr>
                <w:rFonts w:ascii="標楷體" w:eastAsia="標楷體" w:hAnsi="標楷體" w:hint="eastAsia"/>
                <w:bCs/>
                <w:snapToGrid w:val="0"/>
                <w:color w:val="auto"/>
                <w:sz w:val="22"/>
                <w:szCs w:val="22"/>
              </w:rPr>
              <w:t>最大值、</w:t>
            </w:r>
          </w:p>
          <w:p w14:paraId="673A7EE5"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hint="eastAsia"/>
                <w:bCs/>
                <w:snapToGrid w:val="0"/>
                <w:color w:val="auto"/>
                <w:sz w:val="22"/>
                <w:szCs w:val="22"/>
              </w:rPr>
              <w:t>最小值</w:t>
            </w:r>
          </w:p>
          <w:p w14:paraId="4A23082F" w14:textId="77777777" w:rsidR="00C76965" w:rsidRPr="00AB73FF"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1.描繪</w:t>
            </w:r>
            <w:r w:rsidRPr="00AB73FF">
              <w:rPr>
                <w:rFonts w:ascii="標楷體" w:eastAsia="標楷體" w:hAnsi="標楷體"/>
                <w:bCs/>
                <w:snapToGrid w:val="0"/>
                <w:color w:val="auto"/>
                <w:sz w:val="22"/>
                <w:szCs w:val="22"/>
              </w:rPr>
              <w:t>形如</w:t>
            </w:r>
            <w:r w:rsidRPr="00122B6C">
              <w:rPr>
                <w:rFonts w:ascii="標楷體" w:eastAsia="標楷體" w:hAnsi="標楷體"/>
                <w:i/>
                <w:color w:val="auto"/>
                <w:sz w:val="22"/>
                <w:szCs w:val="22"/>
              </w:rPr>
              <w:t>y</w:t>
            </w:r>
            <w:r w:rsidRPr="00122B6C">
              <w:rPr>
                <w:rFonts w:ascii="標楷體" w:eastAsia="標楷體" w:hAnsi="標楷體"/>
                <w:color w:val="auto"/>
                <w:sz w:val="22"/>
                <w:szCs w:val="22"/>
              </w:rPr>
              <w:t>＝</w:t>
            </w:r>
            <w:r w:rsidRPr="00122B6C">
              <w:rPr>
                <w:rFonts w:ascii="標楷體" w:eastAsia="標楷體" w:hAnsi="標楷體"/>
                <w:i/>
                <w:color w:val="auto"/>
                <w:sz w:val="22"/>
                <w:szCs w:val="22"/>
              </w:rPr>
              <w:t>a</w:t>
            </w:r>
            <w:r w:rsidRPr="00122B6C">
              <w:rPr>
                <w:rFonts w:ascii="標楷體" w:eastAsia="標楷體" w:hAnsi="標楷體"/>
                <w:color w:val="auto"/>
                <w:sz w:val="22"/>
                <w:szCs w:val="22"/>
              </w:rPr>
              <w:t>（</w:t>
            </w:r>
            <w:r w:rsidRPr="00122B6C">
              <w:rPr>
                <w:rFonts w:ascii="標楷體" w:eastAsia="標楷體" w:hAnsi="標楷體"/>
                <w:i/>
                <w:color w:val="auto"/>
                <w:sz w:val="22"/>
                <w:szCs w:val="22"/>
              </w:rPr>
              <w:t>x</w:t>
            </w:r>
            <w:r w:rsidRPr="00122B6C">
              <w:rPr>
                <w:rFonts w:ascii="標楷體" w:eastAsia="標楷體" w:hAnsi="標楷體"/>
                <w:color w:val="auto"/>
                <w:sz w:val="22"/>
                <w:szCs w:val="22"/>
              </w:rPr>
              <w:t>－</w:t>
            </w:r>
            <w:r w:rsidRPr="00122B6C">
              <w:rPr>
                <w:rFonts w:ascii="標楷體" w:eastAsia="標楷體" w:hAnsi="標楷體"/>
                <w:i/>
                <w:color w:val="auto"/>
                <w:sz w:val="22"/>
                <w:szCs w:val="22"/>
              </w:rPr>
              <w:t>h</w:t>
            </w:r>
            <w:r w:rsidRPr="00122B6C">
              <w:rPr>
                <w:rFonts w:ascii="標楷體" w:eastAsia="標楷體" w:hAnsi="標楷體"/>
                <w:color w:val="auto"/>
                <w:sz w:val="22"/>
                <w:szCs w:val="22"/>
              </w:rPr>
              <w:t>）</w:t>
            </w:r>
            <w:r w:rsidRPr="00122B6C">
              <w:rPr>
                <w:rFonts w:ascii="標楷體" w:eastAsia="標楷體" w:hAnsi="標楷體"/>
                <w:color w:val="auto"/>
                <w:sz w:val="22"/>
                <w:szCs w:val="22"/>
                <w:vertAlign w:val="superscript"/>
              </w:rPr>
              <w:t>2</w:t>
            </w:r>
            <w:r w:rsidRPr="00122B6C">
              <w:rPr>
                <w:rFonts w:ascii="標楷體" w:eastAsia="標楷體" w:hAnsi="標楷體"/>
                <w:bCs/>
                <w:snapToGrid w:val="0"/>
                <w:color w:val="auto"/>
                <w:sz w:val="22"/>
                <w:szCs w:val="22"/>
              </w:rPr>
              <w:t>的二次函數圖形，並藉由圖形的比較</w:t>
            </w:r>
            <w:r>
              <w:rPr>
                <w:rFonts w:ascii="標楷體" w:eastAsia="標楷體" w:hAnsi="標楷體" w:hint="eastAsia"/>
                <w:bCs/>
                <w:snapToGrid w:val="0"/>
                <w:color w:val="auto"/>
                <w:sz w:val="22"/>
                <w:szCs w:val="22"/>
              </w:rPr>
              <w:t>與動畫影片的觀察</w:t>
            </w:r>
            <w:r w:rsidRPr="00122B6C">
              <w:rPr>
                <w:rFonts w:ascii="標楷體" w:eastAsia="標楷體" w:hAnsi="標楷體"/>
                <w:bCs/>
                <w:snapToGrid w:val="0"/>
                <w:color w:val="auto"/>
                <w:sz w:val="22"/>
                <w:szCs w:val="22"/>
              </w:rPr>
              <w:t>，</w:t>
            </w:r>
            <w:r w:rsidRPr="00AB73FF">
              <w:rPr>
                <w:rFonts w:ascii="標楷體" w:eastAsia="標楷體" w:hAnsi="標楷體"/>
                <w:bCs/>
                <w:snapToGrid w:val="0"/>
                <w:color w:val="auto"/>
                <w:sz w:val="22"/>
                <w:szCs w:val="22"/>
              </w:rPr>
              <w:t>了解其圖形可由平移</w:t>
            </w:r>
            <w:r w:rsidRPr="00AB73FF">
              <w:rPr>
                <w:rFonts w:ascii="標楷體" w:eastAsia="標楷體" w:hAnsi="標楷體"/>
                <w:bCs/>
                <w:i/>
                <w:snapToGrid w:val="0"/>
                <w:color w:val="auto"/>
                <w:sz w:val="22"/>
                <w:szCs w:val="22"/>
              </w:rPr>
              <w:t>y</w:t>
            </w:r>
            <w:r w:rsidRPr="00AB73FF">
              <w:rPr>
                <w:rFonts w:ascii="標楷體" w:eastAsia="標楷體" w:hAnsi="標楷體"/>
                <w:bCs/>
                <w:snapToGrid w:val="0"/>
                <w:color w:val="auto"/>
                <w:sz w:val="22"/>
                <w:szCs w:val="22"/>
              </w:rPr>
              <w:t>＝</w:t>
            </w:r>
            <w:r w:rsidRPr="00AB73FF">
              <w:rPr>
                <w:rFonts w:ascii="標楷體" w:eastAsia="標楷體" w:hAnsi="標楷體"/>
                <w:bCs/>
                <w:i/>
                <w:snapToGrid w:val="0"/>
                <w:color w:val="auto"/>
                <w:sz w:val="22"/>
                <w:szCs w:val="22"/>
              </w:rPr>
              <w:t>ax</w:t>
            </w:r>
            <w:r w:rsidRPr="00AB73FF">
              <w:rPr>
                <w:rFonts w:ascii="標楷體" w:eastAsia="標楷體" w:hAnsi="標楷體"/>
                <w:bCs/>
                <w:snapToGrid w:val="0"/>
                <w:color w:val="auto"/>
                <w:sz w:val="22"/>
                <w:szCs w:val="22"/>
                <w:vertAlign w:val="superscript"/>
              </w:rPr>
              <w:t>2</w:t>
            </w:r>
            <w:r w:rsidRPr="00AB73FF">
              <w:rPr>
                <w:rFonts w:ascii="標楷體" w:eastAsia="標楷體" w:hAnsi="標楷體"/>
                <w:bCs/>
                <w:snapToGrid w:val="0"/>
                <w:color w:val="auto"/>
                <w:sz w:val="22"/>
                <w:szCs w:val="22"/>
              </w:rPr>
              <w:t>的圖形，使得頂點由（0 , 0）移至（</w:t>
            </w:r>
            <w:r w:rsidRPr="00AB73FF">
              <w:rPr>
                <w:rFonts w:ascii="標楷體" w:eastAsia="標楷體" w:hAnsi="標楷體"/>
                <w:bCs/>
                <w:i/>
                <w:snapToGrid w:val="0"/>
                <w:color w:val="auto"/>
                <w:sz w:val="22"/>
                <w:szCs w:val="22"/>
              </w:rPr>
              <w:t>h</w:t>
            </w:r>
            <w:r w:rsidRPr="00AB73FF">
              <w:rPr>
                <w:rFonts w:ascii="標楷體" w:eastAsia="標楷體" w:hAnsi="標楷體"/>
                <w:bCs/>
                <w:snapToGrid w:val="0"/>
                <w:color w:val="auto"/>
                <w:sz w:val="22"/>
                <w:szCs w:val="22"/>
              </w:rPr>
              <w:t xml:space="preserve"> , </w:t>
            </w:r>
            <w:r w:rsidRPr="00AB73FF">
              <w:rPr>
                <w:rFonts w:ascii="標楷體" w:eastAsia="標楷體" w:hAnsi="標楷體"/>
                <w:bCs/>
                <w:i/>
                <w:snapToGrid w:val="0"/>
                <w:color w:val="auto"/>
                <w:sz w:val="22"/>
                <w:szCs w:val="22"/>
              </w:rPr>
              <w:t>k</w:t>
            </w:r>
            <w:r w:rsidRPr="00AB73FF">
              <w:rPr>
                <w:rFonts w:ascii="標楷體" w:eastAsia="標楷體" w:hAnsi="標楷體"/>
                <w:bCs/>
                <w:snapToGrid w:val="0"/>
                <w:color w:val="auto"/>
                <w:sz w:val="22"/>
                <w:szCs w:val="22"/>
              </w:rPr>
              <w:t>）而得。</w:t>
            </w:r>
          </w:p>
          <w:p w14:paraId="3CFDC99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2.了解</w:t>
            </w:r>
            <w:r w:rsidRPr="00122B6C">
              <w:rPr>
                <w:rFonts w:ascii="標楷體" w:eastAsia="標楷體" w:hAnsi="標楷體"/>
                <w:i/>
                <w:color w:val="auto"/>
                <w:sz w:val="22"/>
                <w:szCs w:val="22"/>
              </w:rPr>
              <w:t>y</w:t>
            </w:r>
            <w:r w:rsidRPr="00122B6C">
              <w:rPr>
                <w:rFonts w:ascii="標楷體" w:eastAsia="標楷體" w:hAnsi="標楷體"/>
                <w:color w:val="auto"/>
                <w:sz w:val="22"/>
                <w:szCs w:val="22"/>
              </w:rPr>
              <w:t>＝</w:t>
            </w:r>
            <w:r w:rsidRPr="00122B6C">
              <w:rPr>
                <w:rFonts w:ascii="標楷體" w:eastAsia="標楷體" w:hAnsi="標楷體"/>
                <w:i/>
                <w:color w:val="auto"/>
                <w:sz w:val="22"/>
                <w:szCs w:val="22"/>
              </w:rPr>
              <w:t>a</w:t>
            </w:r>
            <w:r w:rsidRPr="00122B6C">
              <w:rPr>
                <w:rFonts w:ascii="標楷體" w:eastAsia="標楷體" w:hAnsi="標楷體"/>
                <w:color w:val="auto"/>
                <w:sz w:val="22"/>
                <w:szCs w:val="22"/>
              </w:rPr>
              <w:t>（</w:t>
            </w:r>
            <w:r w:rsidRPr="00122B6C">
              <w:rPr>
                <w:rFonts w:ascii="標楷體" w:eastAsia="標楷體" w:hAnsi="標楷體"/>
                <w:i/>
                <w:color w:val="auto"/>
                <w:sz w:val="22"/>
                <w:szCs w:val="22"/>
              </w:rPr>
              <w:t>x</w:t>
            </w:r>
            <w:r w:rsidRPr="00122B6C">
              <w:rPr>
                <w:rFonts w:ascii="標楷體" w:eastAsia="標楷體" w:hAnsi="標楷體"/>
                <w:color w:val="auto"/>
                <w:sz w:val="22"/>
                <w:szCs w:val="22"/>
              </w:rPr>
              <w:t>－</w:t>
            </w:r>
            <w:r w:rsidRPr="00122B6C">
              <w:rPr>
                <w:rFonts w:ascii="標楷體" w:eastAsia="標楷體" w:hAnsi="標楷體"/>
                <w:i/>
                <w:color w:val="auto"/>
                <w:sz w:val="22"/>
                <w:szCs w:val="22"/>
              </w:rPr>
              <w:t>h</w:t>
            </w:r>
            <w:r w:rsidRPr="00122B6C">
              <w:rPr>
                <w:rFonts w:ascii="標楷體" w:eastAsia="標楷體" w:hAnsi="標楷體"/>
                <w:color w:val="auto"/>
                <w:sz w:val="22"/>
                <w:szCs w:val="22"/>
              </w:rPr>
              <w:t>）</w:t>
            </w:r>
            <w:r w:rsidRPr="00122B6C">
              <w:rPr>
                <w:rFonts w:ascii="標楷體" w:eastAsia="標楷體" w:hAnsi="標楷體"/>
                <w:color w:val="auto"/>
                <w:sz w:val="22"/>
                <w:szCs w:val="22"/>
                <w:vertAlign w:val="superscript"/>
              </w:rPr>
              <w:t>2</w:t>
            </w:r>
            <w:r w:rsidRPr="00122B6C">
              <w:rPr>
                <w:rFonts w:ascii="標楷體" w:eastAsia="標楷體" w:hAnsi="標楷體"/>
                <w:bCs/>
                <w:snapToGrid w:val="0"/>
                <w:color w:val="auto"/>
                <w:sz w:val="22"/>
                <w:szCs w:val="22"/>
              </w:rPr>
              <w:t>的二次函數圖形均為拋物線，並能比較圖形的各種特性。</w:t>
            </w:r>
          </w:p>
          <w:p w14:paraId="6F2C845E" w14:textId="77777777" w:rsidR="00C76965" w:rsidRDefault="00C76965" w:rsidP="00D56391">
            <w:pPr>
              <w:spacing w:line="260" w:lineRule="exact"/>
              <w:jc w:val="left"/>
              <w:rPr>
                <w:rFonts w:ascii="標楷體" w:eastAsia="標楷體" w:hAnsi="標楷體"/>
                <w:bCs/>
                <w:snapToGrid w:val="0"/>
                <w:color w:val="auto"/>
                <w:sz w:val="22"/>
                <w:szCs w:val="22"/>
              </w:rPr>
            </w:pPr>
            <w:r>
              <w:rPr>
                <w:rFonts w:ascii="標楷體" w:eastAsia="標楷體" w:hAnsi="標楷體" w:hint="eastAsia"/>
                <w:bCs/>
                <w:snapToGrid w:val="0"/>
                <w:color w:val="auto"/>
                <w:sz w:val="22"/>
                <w:szCs w:val="22"/>
              </w:rPr>
              <w:t>3</w:t>
            </w:r>
            <w:r w:rsidRPr="00AB73FF">
              <w:rPr>
                <w:rFonts w:ascii="標楷體" w:eastAsia="標楷體" w:hAnsi="標楷體"/>
                <w:bCs/>
                <w:snapToGrid w:val="0"/>
                <w:color w:val="auto"/>
                <w:sz w:val="22"/>
                <w:szCs w:val="22"/>
              </w:rPr>
              <w:t>.利用</w:t>
            </w:r>
            <w:r w:rsidRPr="00AB73FF">
              <w:rPr>
                <w:rFonts w:ascii="標楷體" w:eastAsia="標楷體" w:hAnsi="標楷體"/>
                <w:bCs/>
                <w:i/>
                <w:snapToGrid w:val="0"/>
                <w:color w:val="auto"/>
                <w:sz w:val="22"/>
                <w:szCs w:val="22"/>
              </w:rPr>
              <w:t>y</w:t>
            </w:r>
            <w:r w:rsidRPr="00AB73FF">
              <w:rPr>
                <w:rFonts w:ascii="標楷體" w:eastAsia="標楷體" w:hAnsi="標楷體"/>
                <w:bCs/>
                <w:snapToGrid w:val="0"/>
                <w:color w:val="auto"/>
                <w:sz w:val="22"/>
                <w:szCs w:val="22"/>
              </w:rPr>
              <w:t>＝</w:t>
            </w:r>
            <w:r w:rsidRPr="00AB73FF">
              <w:rPr>
                <w:rFonts w:ascii="標楷體" w:eastAsia="標楷體" w:hAnsi="標楷體"/>
                <w:i/>
                <w:color w:val="auto"/>
                <w:sz w:val="22"/>
                <w:szCs w:val="22"/>
              </w:rPr>
              <w:t>y</w:t>
            </w:r>
            <w:r w:rsidRPr="00AB73FF">
              <w:rPr>
                <w:rFonts w:ascii="標楷體" w:eastAsia="標楷體" w:hAnsi="標楷體"/>
                <w:color w:val="auto"/>
                <w:sz w:val="22"/>
                <w:szCs w:val="22"/>
              </w:rPr>
              <w:t>＝</w:t>
            </w:r>
            <w:r w:rsidRPr="00AB73FF">
              <w:rPr>
                <w:rFonts w:ascii="標楷體" w:eastAsia="標楷體" w:hAnsi="標楷體"/>
                <w:i/>
                <w:color w:val="auto"/>
                <w:sz w:val="22"/>
                <w:szCs w:val="22"/>
              </w:rPr>
              <w:t>a</w:t>
            </w:r>
            <w:r w:rsidRPr="00AB73FF">
              <w:rPr>
                <w:rFonts w:ascii="標楷體" w:eastAsia="標楷體" w:hAnsi="標楷體"/>
                <w:color w:val="auto"/>
                <w:sz w:val="22"/>
                <w:szCs w:val="22"/>
              </w:rPr>
              <w:t>（</w:t>
            </w:r>
            <w:r w:rsidRPr="00AB73FF">
              <w:rPr>
                <w:rFonts w:ascii="標楷體" w:eastAsia="標楷體" w:hAnsi="標楷體"/>
                <w:i/>
                <w:color w:val="auto"/>
                <w:sz w:val="22"/>
                <w:szCs w:val="22"/>
              </w:rPr>
              <w:t>x</w:t>
            </w:r>
            <w:r w:rsidRPr="00AB73FF">
              <w:rPr>
                <w:rFonts w:ascii="標楷體" w:eastAsia="標楷體" w:hAnsi="標楷體"/>
                <w:color w:val="auto"/>
                <w:sz w:val="22"/>
                <w:szCs w:val="22"/>
              </w:rPr>
              <w:t>－</w:t>
            </w:r>
            <w:r w:rsidRPr="00AB73FF">
              <w:rPr>
                <w:rFonts w:ascii="標楷體" w:eastAsia="標楷體" w:hAnsi="標楷體"/>
                <w:i/>
                <w:color w:val="auto"/>
                <w:sz w:val="22"/>
                <w:szCs w:val="22"/>
              </w:rPr>
              <w:t>h</w:t>
            </w:r>
            <w:r w:rsidRPr="00AB73FF">
              <w:rPr>
                <w:rFonts w:ascii="標楷體" w:eastAsia="標楷體" w:hAnsi="標楷體"/>
                <w:color w:val="auto"/>
                <w:sz w:val="22"/>
                <w:szCs w:val="22"/>
              </w:rPr>
              <w:t>）</w:t>
            </w:r>
            <w:r w:rsidRPr="00AB73FF">
              <w:rPr>
                <w:rFonts w:ascii="標楷體" w:eastAsia="標楷體" w:hAnsi="標楷體"/>
                <w:color w:val="auto"/>
                <w:sz w:val="22"/>
                <w:szCs w:val="22"/>
                <w:vertAlign w:val="superscript"/>
              </w:rPr>
              <w:t>2</w:t>
            </w:r>
            <w:r w:rsidRPr="00AB73FF">
              <w:rPr>
                <w:rFonts w:ascii="標楷體" w:eastAsia="標楷體" w:hAnsi="標楷體"/>
                <w:bCs/>
                <w:snapToGrid w:val="0"/>
                <w:color w:val="auto"/>
                <w:sz w:val="22"/>
                <w:szCs w:val="22"/>
              </w:rPr>
              <w:t>＋</w:t>
            </w:r>
            <w:r w:rsidRPr="00AB73FF">
              <w:rPr>
                <w:rFonts w:ascii="標楷體" w:eastAsia="標楷體" w:hAnsi="標楷體"/>
                <w:bCs/>
                <w:i/>
                <w:snapToGrid w:val="0"/>
                <w:color w:val="auto"/>
                <w:sz w:val="22"/>
                <w:szCs w:val="22"/>
              </w:rPr>
              <w:t>k</w:t>
            </w:r>
            <w:r>
              <w:rPr>
                <w:rFonts w:ascii="標楷體" w:eastAsia="標楷體" w:hAnsi="標楷體"/>
                <w:bCs/>
                <w:snapToGrid w:val="0"/>
                <w:color w:val="auto"/>
                <w:sz w:val="22"/>
                <w:szCs w:val="22"/>
              </w:rPr>
              <w:t>的二次函數圖形解決</w:t>
            </w:r>
            <w:r>
              <w:rPr>
                <w:rFonts w:ascii="標楷體" w:eastAsia="標楷體" w:hAnsi="標楷體" w:hint="eastAsia"/>
                <w:bCs/>
                <w:snapToGrid w:val="0"/>
                <w:color w:val="auto"/>
                <w:sz w:val="22"/>
                <w:szCs w:val="22"/>
              </w:rPr>
              <w:t>足球與高爾夫球擊出球後，球的路徑應用問題</w:t>
            </w:r>
            <w:r w:rsidRPr="00AB73FF">
              <w:rPr>
                <w:rFonts w:ascii="標楷體" w:eastAsia="標楷體" w:hAnsi="標楷體"/>
                <w:bCs/>
                <w:snapToGrid w:val="0"/>
                <w:color w:val="auto"/>
                <w:sz w:val="22"/>
                <w:szCs w:val="22"/>
              </w:rPr>
              <w:t>。</w:t>
            </w:r>
          </w:p>
          <w:p w14:paraId="19DEFF6A" w14:textId="77777777" w:rsidR="00C76965" w:rsidRPr="000A1B5D" w:rsidRDefault="00C76965" w:rsidP="00D56391">
            <w:pPr>
              <w:spacing w:line="260" w:lineRule="exact"/>
              <w:jc w:val="left"/>
              <w:rPr>
                <w:rFonts w:ascii="標楷體" w:eastAsia="標楷體" w:hAnsi="標楷體"/>
                <w:bCs/>
                <w:snapToGrid w:val="0"/>
                <w:sz w:val="22"/>
                <w:szCs w:val="22"/>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F94354" w14:textId="77777777" w:rsidR="00C76965" w:rsidRPr="00122B6C" w:rsidRDefault="00C76965" w:rsidP="00D56391">
            <w:pPr>
              <w:spacing w:line="260" w:lineRule="exact"/>
              <w:jc w:val="center"/>
              <w:rPr>
                <w:rFonts w:ascii="標楷體" w:eastAsia="標楷體" w:hAnsi="標楷體"/>
                <w:sz w:val="22"/>
                <w:szCs w:val="22"/>
              </w:rPr>
            </w:pPr>
            <w:r w:rsidRPr="00122B6C">
              <w:rPr>
                <w:rFonts w:ascii="標楷體" w:eastAsia="標楷體" w:hAnsi="標楷體"/>
                <w:bCs/>
                <w:snapToGrid w:val="0"/>
                <w:color w:val="auto"/>
                <w:sz w:val="22"/>
                <w:szCs w:val="22"/>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989B5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平面類：</w:t>
            </w:r>
          </w:p>
          <w:p w14:paraId="648D6BA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習作解答版</w:t>
            </w:r>
          </w:p>
          <w:p w14:paraId="20677482"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備課用書</w:t>
            </w:r>
          </w:p>
          <w:p w14:paraId="3BED515B" w14:textId="77777777" w:rsidR="00C76965" w:rsidRPr="00122B6C" w:rsidRDefault="00C76965" w:rsidP="00D56391">
            <w:pPr>
              <w:spacing w:line="260" w:lineRule="exact"/>
              <w:jc w:val="left"/>
              <w:rPr>
                <w:rFonts w:ascii="標楷體" w:eastAsia="標楷體" w:hAnsi="標楷體"/>
                <w:bCs/>
                <w:snapToGrid w:val="0"/>
                <w:sz w:val="22"/>
                <w:szCs w:val="22"/>
              </w:rPr>
            </w:pPr>
          </w:p>
          <w:p w14:paraId="1A56D76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數位類：</w:t>
            </w:r>
          </w:p>
          <w:p w14:paraId="1091EE2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教學光碟</w:t>
            </w:r>
          </w:p>
          <w:p w14:paraId="496AD577"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命題光碟</w:t>
            </w:r>
          </w:p>
          <w:p w14:paraId="228C1B0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w:t>
            </w:r>
            <w:r w:rsidRPr="00122B6C">
              <w:rPr>
                <w:rFonts w:ascii="標楷體" w:eastAsia="標楷體" w:hAnsi="標楷體" w:hint="eastAsia"/>
                <w:bCs/>
                <w:snapToGrid w:val="0"/>
                <w:color w:val="auto"/>
                <w:sz w:val="22"/>
                <w:szCs w:val="22"/>
              </w:rPr>
              <w:t>課程計劃光碟</w:t>
            </w:r>
          </w:p>
          <w:p w14:paraId="73F50154"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w:t>
            </w:r>
            <w:r w:rsidRPr="00122B6C">
              <w:rPr>
                <w:rFonts w:ascii="標楷體" w:eastAsia="標楷體" w:hAnsi="標楷體" w:hint="eastAsia"/>
                <w:bCs/>
                <w:snapToGrid w:val="0"/>
                <w:color w:val="auto"/>
                <w:sz w:val="22"/>
                <w:szCs w:val="22"/>
              </w:rPr>
              <w:t>幾何主題光碟</w:t>
            </w:r>
          </w:p>
          <w:p w14:paraId="1940D90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w:t>
            </w:r>
            <w:r w:rsidRPr="00122B6C">
              <w:rPr>
                <w:rFonts w:ascii="標楷體" w:eastAsia="標楷體" w:hAnsi="標楷體" w:hint="eastAsia"/>
                <w:bCs/>
                <w:snapToGrid w:val="0"/>
                <w:color w:val="auto"/>
                <w:sz w:val="22"/>
                <w:szCs w:val="22"/>
              </w:rPr>
              <w:t>繪圖工具光碟</w:t>
            </w:r>
          </w:p>
          <w:p w14:paraId="67D359A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w:t>
            </w:r>
            <w:r w:rsidRPr="00122B6C">
              <w:rPr>
                <w:rFonts w:ascii="標楷體" w:eastAsia="標楷體" w:hAnsi="標楷體" w:hint="eastAsia"/>
                <w:bCs/>
                <w:snapToGrid w:val="0"/>
                <w:color w:val="auto"/>
                <w:sz w:val="22"/>
                <w:szCs w:val="22"/>
              </w:rPr>
              <w:t>翰林官網</w:t>
            </w:r>
          </w:p>
          <w:p w14:paraId="32225F23" w14:textId="77777777" w:rsidR="00C76965" w:rsidRPr="00122B6C" w:rsidRDefault="00C76965" w:rsidP="00D56391">
            <w:pPr>
              <w:spacing w:line="260" w:lineRule="exact"/>
              <w:jc w:val="left"/>
              <w:rPr>
                <w:rFonts w:ascii="標楷體" w:eastAsia="標楷體" w:hAnsi="標楷體" w:cs="TimesNewRomanPSMT"/>
                <w:sz w:val="22"/>
                <w:szCs w:val="22"/>
              </w:rPr>
            </w:pPr>
            <w:hyperlink w:history="1">
              <w:r w:rsidRPr="00122B6C">
                <w:rPr>
                  <w:rFonts w:ascii="標楷體" w:eastAsia="標楷體" w:hAnsi="標楷體" w:cs="TimesNewRomanPSMT"/>
                  <w:color w:val="auto"/>
                  <w:sz w:val="22"/>
                  <w:szCs w:val="22"/>
                </w:rPr>
                <w:t>http://www.hle.com.tw</w:t>
              </w:r>
            </w:hyperlink>
          </w:p>
          <w:p w14:paraId="6BA89FE6" w14:textId="77777777" w:rsidR="00C76965" w:rsidRPr="00122B6C" w:rsidRDefault="00C76965" w:rsidP="00D56391">
            <w:pPr>
              <w:spacing w:line="260" w:lineRule="exact"/>
              <w:jc w:val="left"/>
              <w:rPr>
                <w:rFonts w:ascii="標楷體" w:eastAsia="標楷體" w:hAnsi="標楷體" w:cs="TimesNewRomanPSMT"/>
                <w:sz w:val="22"/>
                <w:szCs w:val="22"/>
              </w:rPr>
            </w:pPr>
            <w:r w:rsidRPr="00122B6C">
              <w:rPr>
                <w:rFonts w:ascii="標楷體" w:eastAsia="標楷體" w:hAnsi="標楷體" w:cs="標楷體" w:hint="eastAsia"/>
                <w:color w:val="auto"/>
                <w:sz w:val="22"/>
                <w:szCs w:val="22"/>
              </w:rPr>
              <w:t>7.翰林數位</w:t>
            </w:r>
          </w:p>
          <w:p w14:paraId="3F0B20C2" w14:textId="77777777" w:rsidR="00C76965" w:rsidRPr="00122B6C" w:rsidRDefault="00C76965" w:rsidP="00D56391">
            <w:pPr>
              <w:spacing w:line="260" w:lineRule="exact"/>
              <w:jc w:val="left"/>
              <w:rPr>
                <w:rFonts w:ascii="標楷體" w:eastAsia="標楷體" w:hAnsi="標楷體"/>
                <w:sz w:val="22"/>
                <w:szCs w:val="22"/>
              </w:rPr>
            </w:pPr>
            <w:hyperlink w:history="1">
              <w:r w:rsidRPr="00122B6C">
                <w:rPr>
                  <w:rFonts w:ascii="標楷體" w:eastAsia="標楷體" w:hAnsi="標楷體" w:cs="TimesNewRomanPSMT"/>
                  <w:color w:val="auto"/>
                  <w:sz w:val="22"/>
                  <w:szCs w:val="22"/>
                </w:rPr>
                <w:t>http://hanlindigi.hle.com.tw</w:t>
              </w:r>
            </w:hyperlink>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8F48307"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1.發表</w:t>
            </w:r>
          </w:p>
          <w:p w14:paraId="47536122"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2.小組互動</w:t>
            </w:r>
          </w:p>
          <w:p w14:paraId="64C23B07"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3.口頭討論</w:t>
            </w:r>
          </w:p>
          <w:p w14:paraId="0A5F680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4.平時上課表現</w:t>
            </w:r>
          </w:p>
          <w:p w14:paraId="0927221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5.作業繳交</w:t>
            </w:r>
          </w:p>
          <w:p w14:paraId="3D52EF9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6.學習態度</w:t>
            </w:r>
          </w:p>
          <w:p w14:paraId="31BE790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7.紙筆測驗</w:t>
            </w:r>
          </w:p>
          <w:p w14:paraId="7334EC9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8.報告</w:t>
            </w:r>
          </w:p>
          <w:p w14:paraId="50650C6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9.課堂問答</w:t>
            </w:r>
          </w:p>
          <w:p w14:paraId="4F9AE55A"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10.實測</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5D7E2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【閱讀素養教育】</w:t>
            </w:r>
          </w:p>
          <w:p w14:paraId="11BE149C"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閱J3 理解學科知識內的重要詞彙的意涵，並懂得如何運用該詞彙與他人進行溝通。</w:t>
            </w:r>
          </w:p>
          <w:p w14:paraId="4429681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【品德教育】</w:t>
            </w:r>
          </w:p>
          <w:p w14:paraId="038BBFEF"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品J1 溝通合作與和諧人際關係。</w:t>
            </w:r>
          </w:p>
          <w:p w14:paraId="234EEB6C"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品J8 理性溝通與問題解決。</w:t>
            </w:r>
          </w:p>
        </w:tc>
        <w:tc>
          <w:tcPr>
            <w:tcW w:w="1784" w:type="dxa"/>
            <w:tcBorders>
              <w:top w:val="single" w:sz="8" w:space="0" w:color="000000"/>
              <w:bottom w:val="single" w:sz="8" w:space="0" w:color="000000"/>
              <w:right w:val="single" w:sz="8" w:space="0" w:color="000000"/>
            </w:tcBorders>
          </w:tcPr>
          <w:p w14:paraId="25AA5F89"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sz w:val="22"/>
                <w:szCs w:val="22"/>
              </w:rPr>
              <w:t>□</w:t>
            </w:r>
            <w:r w:rsidRPr="00122B6C">
              <w:rPr>
                <w:rFonts w:ascii="標楷體" w:eastAsia="標楷體" w:hAnsi="標楷體" w:cs="標楷體" w:hint="eastAsia"/>
                <w:sz w:val="22"/>
                <w:szCs w:val="22"/>
              </w:rPr>
              <w:t>實施跨領域或</w:t>
            </w:r>
            <w:r w:rsidRPr="00122B6C">
              <w:rPr>
                <w:rFonts w:ascii="標楷體" w:eastAsia="標楷體" w:hAnsi="標楷體" w:cs="標楷體" w:hint="eastAsia"/>
                <w:color w:val="auto"/>
                <w:sz w:val="22"/>
                <w:szCs w:val="22"/>
              </w:rPr>
              <w:t>跨</w:t>
            </w:r>
            <w:r w:rsidRPr="00122B6C">
              <w:rPr>
                <w:rFonts w:ascii="標楷體" w:eastAsia="標楷體" w:hAnsi="標楷體" w:cs="標楷體" w:hint="eastAsia"/>
                <w:sz w:val="22"/>
                <w:szCs w:val="22"/>
              </w:rPr>
              <w:t>科目</w:t>
            </w:r>
            <w:r w:rsidRPr="00122B6C">
              <w:rPr>
                <w:rFonts w:ascii="標楷體" w:eastAsia="標楷體" w:hAnsi="標楷體" w:cs="標楷體"/>
                <w:sz w:val="22"/>
                <w:szCs w:val="22"/>
              </w:rPr>
              <w:t>協同</w:t>
            </w:r>
            <w:r w:rsidRPr="00122B6C">
              <w:rPr>
                <w:rFonts w:ascii="標楷體" w:eastAsia="標楷體" w:hAnsi="標楷體" w:cs="標楷體" w:hint="eastAsia"/>
                <w:sz w:val="22"/>
                <w:szCs w:val="22"/>
              </w:rPr>
              <w:t>教學(需另申請授課鐘點費者)</w:t>
            </w:r>
          </w:p>
          <w:p w14:paraId="141FC152" w14:textId="77777777" w:rsidR="00C76965" w:rsidRPr="00122B6C" w:rsidRDefault="00C76965" w:rsidP="00D56391">
            <w:pPr>
              <w:adjustRightInd w:val="0"/>
              <w:snapToGrid w:val="0"/>
              <w:spacing w:line="0" w:lineRule="atLeast"/>
              <w:ind w:left="110" w:hangingChars="50" w:hanging="110"/>
              <w:jc w:val="left"/>
              <w:rPr>
                <w:rFonts w:ascii="標楷體" w:eastAsia="標楷體" w:hAnsi="標楷體" w:cs="標楷體"/>
                <w:sz w:val="22"/>
                <w:szCs w:val="22"/>
              </w:rPr>
            </w:pPr>
            <w:r w:rsidRPr="00122B6C">
              <w:rPr>
                <w:rFonts w:ascii="標楷體" w:eastAsia="標楷體" w:hAnsi="標楷體" w:cs="標楷體" w:hint="eastAsia"/>
                <w:sz w:val="22"/>
                <w:szCs w:val="22"/>
              </w:rPr>
              <w:t>1.協同科目：</w:t>
            </w:r>
          </w:p>
          <w:p w14:paraId="21482342" w14:textId="77777777" w:rsidR="00C76965" w:rsidRPr="00122B6C" w:rsidRDefault="00C76965" w:rsidP="00D56391">
            <w:pPr>
              <w:adjustRightInd w:val="0"/>
              <w:snapToGrid w:val="0"/>
              <w:spacing w:line="0" w:lineRule="atLeast"/>
              <w:jc w:val="left"/>
              <w:rPr>
                <w:rFonts w:ascii="標楷體" w:eastAsia="標楷體" w:hAnsi="標楷體" w:cs="標楷體"/>
                <w:sz w:val="22"/>
                <w:szCs w:val="22"/>
                <w:u w:val="single"/>
              </w:rPr>
            </w:pPr>
            <w:r w:rsidRPr="00122B6C">
              <w:rPr>
                <w:rFonts w:ascii="標楷體" w:eastAsia="標楷體" w:hAnsi="標楷體" w:cs="標楷體" w:hint="eastAsia"/>
                <w:sz w:val="22"/>
                <w:szCs w:val="22"/>
                <w:u w:val="single"/>
              </w:rPr>
              <w:t xml:space="preserve"> ＿       ＿ </w:t>
            </w:r>
          </w:p>
          <w:p w14:paraId="677D64DB"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u w:val="single"/>
              </w:rPr>
            </w:pPr>
            <w:r w:rsidRPr="00122B6C">
              <w:rPr>
                <w:rFonts w:ascii="標楷體" w:eastAsia="標楷體" w:hAnsi="標楷體" w:cs="標楷體" w:hint="eastAsia"/>
                <w:sz w:val="22"/>
                <w:szCs w:val="22"/>
              </w:rPr>
              <w:t>2.協同</w:t>
            </w:r>
            <w:r w:rsidRPr="00122B6C">
              <w:rPr>
                <w:rFonts w:ascii="標楷體" w:eastAsia="標楷體" w:hAnsi="標楷體" w:cs="標楷體"/>
                <w:sz w:val="22"/>
                <w:szCs w:val="22"/>
              </w:rPr>
              <w:t>節數</w:t>
            </w:r>
            <w:r w:rsidRPr="00122B6C">
              <w:rPr>
                <w:rFonts w:ascii="標楷體" w:eastAsia="標楷體" w:hAnsi="標楷體" w:cs="標楷體" w:hint="eastAsia"/>
                <w:sz w:val="22"/>
                <w:szCs w:val="22"/>
              </w:rPr>
              <w:t>：</w:t>
            </w:r>
          </w:p>
          <w:p w14:paraId="50930325"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hint="eastAsia"/>
                <w:sz w:val="22"/>
                <w:szCs w:val="22"/>
                <w:u w:val="single"/>
              </w:rPr>
              <w:t>＿      ＿＿</w:t>
            </w:r>
          </w:p>
        </w:tc>
      </w:tr>
      <w:tr w:rsidR="00C76965" w:rsidRPr="00193592" w14:paraId="6819C37E" w14:textId="77777777" w:rsidTr="00D56391">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34A8107E"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lastRenderedPageBreak/>
              <w:t>第五週</w:t>
            </w:r>
          </w:p>
          <w:p w14:paraId="2E8D92BB"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t>3/10~3/14</w:t>
            </w:r>
          </w:p>
        </w:tc>
        <w:tc>
          <w:tcPr>
            <w:tcW w:w="1560" w:type="dxa"/>
            <w:tcBorders>
              <w:top w:val="single" w:sz="8" w:space="0" w:color="000000"/>
              <w:left w:val="single" w:sz="8" w:space="0" w:color="000000"/>
              <w:bottom w:val="single" w:sz="8" w:space="0" w:color="000000"/>
              <w:right w:val="single" w:sz="8" w:space="0" w:color="000000"/>
            </w:tcBorders>
          </w:tcPr>
          <w:p w14:paraId="0842EB6D"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f-IV-2 理解二次函數的意義，並能描繪二次函數的圖形。</w:t>
            </w:r>
          </w:p>
          <w:p w14:paraId="0A4E5FC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f-IV-3 理解二次函數的標準式，熟知開口方向、大小、頂點、對稱軸與極值等問題。</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BBC60ED"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F-9-2 二次函數的圖形與極值：二次函數的相關名詞（對稱軸、頂點、最低點、最高點、開口向上、開口向下、最大值、最小值）；描繪</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ax</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ax</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k</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x</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h</w:t>
            </w:r>
            <w:r w:rsidRPr="00122B6C">
              <w:rPr>
                <w:rFonts w:ascii="標楷體" w:eastAsia="標楷體" w:hAnsi="標楷體"/>
                <w:bCs/>
                <w:snapToGrid w:val="0"/>
                <w:color w:val="auto"/>
                <w:sz w:val="22"/>
                <w:szCs w:val="22"/>
              </w:rPr>
              <w:t>）</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x</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h</w:t>
            </w:r>
            <w:r w:rsidRPr="00122B6C">
              <w:rPr>
                <w:rFonts w:ascii="標楷體" w:eastAsia="標楷體" w:hAnsi="標楷體"/>
                <w:bCs/>
                <w:snapToGrid w:val="0"/>
                <w:color w:val="auto"/>
                <w:sz w:val="22"/>
                <w:szCs w:val="22"/>
              </w:rPr>
              <w:t>）</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k</w:t>
            </w:r>
            <w:r w:rsidRPr="00122B6C">
              <w:rPr>
                <w:rFonts w:ascii="標楷體" w:eastAsia="標楷體" w:hAnsi="標楷體"/>
                <w:bCs/>
                <w:snapToGrid w:val="0"/>
                <w:color w:val="auto"/>
                <w:sz w:val="22"/>
                <w:szCs w:val="22"/>
              </w:rPr>
              <w:t>的圖形；對稱軸就是通過頂點（最高點、最低點）的鉛垂線；</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ax</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的圖形與</w:t>
            </w:r>
            <w:r w:rsidRPr="00122B6C">
              <w:rPr>
                <w:rFonts w:ascii="標楷體" w:eastAsia="標楷體" w:hAnsi="標楷體"/>
                <w:bCs/>
                <w:i/>
                <w:snapToGrid w:val="0"/>
                <w:color w:val="auto"/>
                <w:sz w:val="22"/>
                <w:szCs w:val="22"/>
              </w:rPr>
              <w:t>y</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a</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x</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h</w:t>
            </w:r>
            <w:r w:rsidRPr="00122B6C">
              <w:rPr>
                <w:rFonts w:ascii="標楷體" w:eastAsia="標楷體" w:hAnsi="標楷體"/>
                <w:bCs/>
                <w:snapToGrid w:val="0"/>
                <w:color w:val="auto"/>
                <w:sz w:val="22"/>
                <w:szCs w:val="22"/>
              </w:rPr>
              <w:t>）</w:t>
            </w:r>
            <w:r w:rsidRPr="00122B6C">
              <w:rPr>
                <w:rFonts w:ascii="標楷體" w:eastAsia="標楷體" w:hAnsi="標楷體"/>
                <w:bCs/>
                <w:snapToGrid w:val="0"/>
                <w:color w:val="auto"/>
                <w:sz w:val="22"/>
                <w:szCs w:val="22"/>
                <w:vertAlign w:val="superscript"/>
              </w:rPr>
              <w:t>2</w:t>
            </w:r>
            <w:r w:rsidRPr="00122B6C">
              <w:rPr>
                <w:rFonts w:ascii="標楷體" w:eastAsia="標楷體" w:hAnsi="標楷體"/>
                <w:bCs/>
                <w:snapToGrid w:val="0"/>
                <w:color w:val="auto"/>
                <w:sz w:val="22"/>
                <w:szCs w:val="22"/>
              </w:rPr>
              <w:t>＋</w:t>
            </w:r>
            <w:r w:rsidRPr="00122B6C">
              <w:rPr>
                <w:rFonts w:ascii="標楷體" w:eastAsia="標楷體" w:hAnsi="標楷體"/>
                <w:bCs/>
                <w:i/>
                <w:snapToGrid w:val="0"/>
                <w:color w:val="auto"/>
                <w:sz w:val="22"/>
                <w:szCs w:val="22"/>
              </w:rPr>
              <w:t>k</w:t>
            </w:r>
            <w:r w:rsidRPr="00122B6C">
              <w:rPr>
                <w:rFonts w:ascii="標楷體" w:eastAsia="標楷體" w:hAnsi="標楷體"/>
                <w:bCs/>
                <w:snapToGrid w:val="0"/>
                <w:color w:val="auto"/>
                <w:sz w:val="22"/>
                <w:szCs w:val="22"/>
              </w:rPr>
              <w:t>的圖形的平移關係；已配方好之二次函數的最大值與最小值。</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DF60EF"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第1章　二次函數</w:t>
            </w:r>
          </w:p>
          <w:p w14:paraId="0896559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1-2 二次函數圖形與</w:t>
            </w:r>
            <w:r w:rsidRPr="00122B6C">
              <w:rPr>
                <w:rFonts w:ascii="標楷體" w:eastAsia="標楷體" w:hAnsi="標楷體" w:hint="eastAsia"/>
                <w:bCs/>
                <w:snapToGrid w:val="0"/>
                <w:color w:val="auto"/>
                <w:sz w:val="22"/>
                <w:szCs w:val="22"/>
              </w:rPr>
              <w:t>最大值、</w:t>
            </w:r>
          </w:p>
          <w:p w14:paraId="0A5F48FF"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hint="eastAsia"/>
                <w:bCs/>
                <w:snapToGrid w:val="0"/>
                <w:color w:val="auto"/>
                <w:sz w:val="22"/>
                <w:szCs w:val="22"/>
              </w:rPr>
              <w:t>最小值</w:t>
            </w:r>
          </w:p>
          <w:p w14:paraId="048013C4" w14:textId="77777777" w:rsidR="00C76965" w:rsidRPr="00AD132F" w:rsidRDefault="00C76965" w:rsidP="00D56391">
            <w:pPr>
              <w:spacing w:line="260" w:lineRule="exact"/>
              <w:jc w:val="left"/>
              <w:rPr>
                <w:rFonts w:ascii="標楷體" w:eastAsia="標楷體" w:hAnsi="標楷體"/>
                <w:bCs/>
                <w:snapToGrid w:val="0"/>
                <w:color w:val="auto"/>
                <w:sz w:val="22"/>
                <w:szCs w:val="22"/>
              </w:rPr>
            </w:pPr>
            <w:r>
              <w:rPr>
                <w:rFonts w:ascii="標楷體" w:eastAsia="標楷體" w:hAnsi="標楷體" w:hint="eastAsia"/>
                <w:bCs/>
                <w:snapToGrid w:val="0"/>
                <w:color w:val="auto"/>
                <w:sz w:val="22"/>
                <w:szCs w:val="22"/>
              </w:rPr>
              <w:t>1.了解依據二次函數其圖形的特性找到二次函數的最大值與最小值。</w:t>
            </w:r>
          </w:p>
          <w:p w14:paraId="4082F15D" w14:textId="77777777" w:rsidR="00C76965" w:rsidRDefault="00C76965" w:rsidP="00D56391">
            <w:pPr>
              <w:spacing w:line="260" w:lineRule="exact"/>
              <w:jc w:val="left"/>
              <w:rPr>
                <w:rFonts w:ascii="標楷體" w:eastAsia="標楷體" w:hAnsi="標楷體"/>
                <w:bCs/>
                <w:snapToGrid w:val="0"/>
                <w:color w:val="auto"/>
                <w:sz w:val="22"/>
                <w:szCs w:val="22"/>
              </w:rPr>
            </w:pPr>
            <w:r>
              <w:rPr>
                <w:rFonts w:ascii="標楷體" w:eastAsia="標楷體" w:hAnsi="標楷體"/>
                <w:bCs/>
                <w:snapToGrid w:val="0"/>
                <w:color w:val="auto"/>
                <w:sz w:val="22"/>
                <w:szCs w:val="22"/>
              </w:rPr>
              <w:t>2.</w:t>
            </w:r>
            <w:r>
              <w:rPr>
                <w:rFonts w:ascii="標楷體" w:eastAsia="標楷體" w:hAnsi="標楷體" w:hint="eastAsia"/>
                <w:bCs/>
                <w:snapToGrid w:val="0"/>
                <w:color w:val="auto"/>
                <w:sz w:val="22"/>
                <w:szCs w:val="22"/>
              </w:rPr>
              <w:t>利用</w:t>
            </w:r>
            <w:r w:rsidRPr="00AB73FF">
              <w:rPr>
                <w:rFonts w:ascii="標楷體" w:eastAsia="標楷體" w:hAnsi="標楷體"/>
                <w:bCs/>
                <w:snapToGrid w:val="0"/>
                <w:color w:val="auto"/>
                <w:sz w:val="22"/>
                <w:szCs w:val="22"/>
              </w:rPr>
              <w:t>不等式的方法，找出形如</w:t>
            </w:r>
            <w:r w:rsidRPr="00AB73FF">
              <w:rPr>
                <w:rFonts w:ascii="標楷體" w:eastAsia="標楷體" w:hAnsi="標楷體"/>
                <w:bCs/>
                <w:i/>
                <w:snapToGrid w:val="0"/>
                <w:color w:val="auto"/>
                <w:sz w:val="22"/>
                <w:szCs w:val="22"/>
              </w:rPr>
              <w:t>y</w:t>
            </w:r>
            <w:r w:rsidRPr="00AB73FF">
              <w:rPr>
                <w:rFonts w:ascii="標楷體" w:eastAsia="標楷體" w:hAnsi="標楷體"/>
                <w:bCs/>
                <w:snapToGrid w:val="0"/>
                <w:color w:val="auto"/>
                <w:sz w:val="22"/>
                <w:szCs w:val="22"/>
              </w:rPr>
              <w:t>＝</w:t>
            </w:r>
            <w:r w:rsidRPr="00AB73FF">
              <w:rPr>
                <w:rFonts w:ascii="標楷體" w:eastAsia="標楷體" w:hAnsi="標楷體"/>
                <w:bCs/>
                <w:i/>
                <w:snapToGrid w:val="0"/>
                <w:color w:val="auto"/>
                <w:sz w:val="22"/>
                <w:szCs w:val="22"/>
              </w:rPr>
              <w:t>a</w:t>
            </w:r>
            <w:r w:rsidRPr="00AB73FF">
              <w:rPr>
                <w:rFonts w:ascii="標楷體" w:eastAsia="標楷體" w:hAnsi="標楷體"/>
                <w:bCs/>
                <w:snapToGrid w:val="0"/>
                <w:color w:val="auto"/>
                <w:sz w:val="22"/>
                <w:szCs w:val="22"/>
              </w:rPr>
              <w:t>（</w:t>
            </w:r>
            <w:r w:rsidRPr="00AB73FF">
              <w:rPr>
                <w:rFonts w:ascii="標楷體" w:eastAsia="標楷體" w:hAnsi="標楷體"/>
                <w:bCs/>
                <w:i/>
                <w:snapToGrid w:val="0"/>
                <w:color w:val="auto"/>
                <w:sz w:val="22"/>
                <w:szCs w:val="22"/>
              </w:rPr>
              <w:t>x</w:t>
            </w:r>
            <w:r w:rsidRPr="00AB73FF">
              <w:rPr>
                <w:rFonts w:ascii="標楷體" w:eastAsia="標楷體" w:hAnsi="標楷體"/>
                <w:bCs/>
                <w:snapToGrid w:val="0"/>
                <w:color w:val="auto"/>
                <w:sz w:val="22"/>
                <w:szCs w:val="22"/>
              </w:rPr>
              <w:t>－</w:t>
            </w:r>
            <w:r w:rsidRPr="00AB73FF">
              <w:rPr>
                <w:rFonts w:ascii="標楷體" w:eastAsia="標楷體" w:hAnsi="標楷體"/>
                <w:bCs/>
                <w:i/>
                <w:snapToGrid w:val="0"/>
                <w:color w:val="auto"/>
                <w:sz w:val="22"/>
                <w:szCs w:val="22"/>
              </w:rPr>
              <w:t>h</w:t>
            </w:r>
            <w:r w:rsidRPr="00AB73FF">
              <w:rPr>
                <w:rFonts w:ascii="標楷體" w:eastAsia="標楷體" w:hAnsi="標楷體"/>
                <w:bCs/>
                <w:snapToGrid w:val="0"/>
                <w:color w:val="auto"/>
                <w:sz w:val="22"/>
                <w:szCs w:val="22"/>
              </w:rPr>
              <w:t>）</w:t>
            </w:r>
            <w:r w:rsidRPr="00AB73FF">
              <w:rPr>
                <w:rFonts w:ascii="標楷體" w:eastAsia="標楷體" w:hAnsi="標楷體"/>
                <w:bCs/>
                <w:snapToGrid w:val="0"/>
                <w:color w:val="auto"/>
                <w:sz w:val="22"/>
                <w:szCs w:val="22"/>
                <w:vertAlign w:val="superscript"/>
              </w:rPr>
              <w:t>2</w:t>
            </w:r>
            <w:r w:rsidRPr="00AB73FF">
              <w:rPr>
                <w:rFonts w:ascii="標楷體" w:eastAsia="標楷體" w:hAnsi="標楷體"/>
                <w:bCs/>
                <w:snapToGrid w:val="0"/>
                <w:color w:val="auto"/>
                <w:sz w:val="22"/>
                <w:szCs w:val="22"/>
              </w:rPr>
              <w:t>＋</w:t>
            </w:r>
            <w:r w:rsidRPr="00AB73FF">
              <w:rPr>
                <w:rFonts w:ascii="標楷體" w:eastAsia="標楷體" w:hAnsi="標楷體"/>
                <w:bCs/>
                <w:i/>
                <w:snapToGrid w:val="0"/>
                <w:color w:val="auto"/>
                <w:sz w:val="22"/>
                <w:szCs w:val="22"/>
              </w:rPr>
              <w:t>k</w:t>
            </w:r>
            <w:r w:rsidRPr="00AB73FF">
              <w:rPr>
                <w:rFonts w:ascii="標楷體" w:eastAsia="標楷體" w:hAnsi="標楷體"/>
                <w:bCs/>
                <w:snapToGrid w:val="0"/>
                <w:color w:val="auto"/>
                <w:sz w:val="22"/>
                <w:szCs w:val="22"/>
              </w:rPr>
              <w:t>的二次函數的最大值或最小值。</w:t>
            </w:r>
          </w:p>
          <w:p w14:paraId="7A72483C" w14:textId="77777777" w:rsidR="00C76965" w:rsidRDefault="00C76965" w:rsidP="00D56391">
            <w:pPr>
              <w:spacing w:line="260" w:lineRule="exact"/>
              <w:jc w:val="left"/>
              <w:rPr>
                <w:rFonts w:ascii="標楷體" w:eastAsia="標楷體" w:hAnsi="標楷體"/>
                <w:bCs/>
                <w:snapToGrid w:val="0"/>
                <w:color w:val="auto"/>
                <w:sz w:val="22"/>
                <w:szCs w:val="22"/>
              </w:rPr>
            </w:pPr>
            <w:r>
              <w:rPr>
                <w:rFonts w:ascii="標楷體" w:eastAsia="標楷體" w:hAnsi="標楷體" w:hint="eastAsia"/>
                <w:bCs/>
                <w:snapToGrid w:val="0"/>
                <w:color w:val="auto"/>
                <w:sz w:val="22"/>
                <w:szCs w:val="22"/>
              </w:rPr>
              <w:t>3.利用二次函數圖形的特性觀察並了解圖形與x軸的交點個數。</w:t>
            </w:r>
          </w:p>
          <w:p w14:paraId="0D4A22A1" w14:textId="77777777" w:rsidR="00C76965" w:rsidRPr="00122B6C" w:rsidRDefault="00C76965" w:rsidP="00D56391">
            <w:pPr>
              <w:spacing w:line="260" w:lineRule="exact"/>
              <w:jc w:val="left"/>
              <w:rPr>
                <w:rFonts w:ascii="標楷體" w:eastAsia="標楷體" w:hAnsi="標楷體"/>
                <w:bCs/>
                <w:snapToGrid w:val="0"/>
                <w:sz w:val="22"/>
                <w:szCs w:val="22"/>
              </w:rPr>
            </w:pPr>
            <w:r>
              <w:rPr>
                <w:rFonts w:ascii="標楷體" w:eastAsia="標楷體" w:hAnsi="標楷體" w:hint="eastAsia"/>
                <w:bCs/>
                <w:snapToGrid w:val="0"/>
                <w:color w:val="auto"/>
                <w:sz w:val="22"/>
                <w:szCs w:val="22"/>
              </w:rPr>
              <w:t>4介紹利用desmos如何繪製二次函數圖形。</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1F45A4" w14:textId="77777777" w:rsidR="00C76965" w:rsidRPr="00122B6C" w:rsidRDefault="00C76965" w:rsidP="00D56391">
            <w:pPr>
              <w:spacing w:line="260" w:lineRule="exact"/>
              <w:jc w:val="center"/>
              <w:rPr>
                <w:rFonts w:ascii="標楷體" w:eastAsia="標楷體" w:hAnsi="標楷體"/>
                <w:sz w:val="22"/>
                <w:szCs w:val="22"/>
              </w:rPr>
            </w:pPr>
            <w:r w:rsidRPr="00122B6C">
              <w:rPr>
                <w:rFonts w:ascii="標楷體" w:eastAsia="標楷體" w:hAnsi="標楷體"/>
                <w:bCs/>
                <w:snapToGrid w:val="0"/>
                <w:color w:val="auto"/>
                <w:sz w:val="22"/>
                <w:szCs w:val="22"/>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BF858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平面類：</w:t>
            </w:r>
          </w:p>
          <w:p w14:paraId="2072B469"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習作解答版</w:t>
            </w:r>
          </w:p>
          <w:p w14:paraId="6B7FD950"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備課用書</w:t>
            </w:r>
          </w:p>
          <w:p w14:paraId="22C0C29B" w14:textId="77777777" w:rsidR="00C76965" w:rsidRPr="00122B6C" w:rsidRDefault="00C76965" w:rsidP="00D56391">
            <w:pPr>
              <w:spacing w:line="260" w:lineRule="exact"/>
              <w:jc w:val="left"/>
              <w:rPr>
                <w:rFonts w:ascii="標楷體" w:eastAsia="標楷體" w:hAnsi="標楷體"/>
                <w:bCs/>
                <w:snapToGrid w:val="0"/>
                <w:sz w:val="22"/>
                <w:szCs w:val="22"/>
              </w:rPr>
            </w:pPr>
          </w:p>
          <w:p w14:paraId="57F6878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數位類：</w:t>
            </w:r>
          </w:p>
          <w:p w14:paraId="27BB24D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教學光碟</w:t>
            </w:r>
          </w:p>
          <w:p w14:paraId="5181D05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命題光碟</w:t>
            </w:r>
          </w:p>
          <w:p w14:paraId="7C22207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w:t>
            </w:r>
            <w:r w:rsidRPr="00122B6C">
              <w:rPr>
                <w:rFonts w:ascii="標楷體" w:eastAsia="標楷體" w:hAnsi="標楷體" w:hint="eastAsia"/>
                <w:bCs/>
                <w:snapToGrid w:val="0"/>
                <w:color w:val="auto"/>
                <w:sz w:val="22"/>
                <w:szCs w:val="22"/>
              </w:rPr>
              <w:t>課程計劃光碟</w:t>
            </w:r>
          </w:p>
          <w:p w14:paraId="44459D40"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w:t>
            </w:r>
            <w:r w:rsidRPr="00122B6C">
              <w:rPr>
                <w:rFonts w:ascii="標楷體" w:eastAsia="標楷體" w:hAnsi="標楷體" w:hint="eastAsia"/>
                <w:bCs/>
                <w:snapToGrid w:val="0"/>
                <w:color w:val="auto"/>
                <w:sz w:val="22"/>
                <w:szCs w:val="22"/>
              </w:rPr>
              <w:t>幾何主題光碟</w:t>
            </w:r>
          </w:p>
          <w:p w14:paraId="3DAE767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w:t>
            </w:r>
            <w:r w:rsidRPr="00122B6C">
              <w:rPr>
                <w:rFonts w:ascii="標楷體" w:eastAsia="標楷體" w:hAnsi="標楷體" w:hint="eastAsia"/>
                <w:bCs/>
                <w:snapToGrid w:val="0"/>
                <w:color w:val="auto"/>
                <w:sz w:val="22"/>
                <w:szCs w:val="22"/>
              </w:rPr>
              <w:t>繪圖工具光碟</w:t>
            </w:r>
          </w:p>
          <w:p w14:paraId="69049C3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w:t>
            </w:r>
            <w:r w:rsidRPr="00122B6C">
              <w:rPr>
                <w:rFonts w:ascii="標楷體" w:eastAsia="標楷體" w:hAnsi="標楷體" w:hint="eastAsia"/>
                <w:bCs/>
                <w:snapToGrid w:val="0"/>
                <w:color w:val="auto"/>
                <w:sz w:val="22"/>
                <w:szCs w:val="22"/>
              </w:rPr>
              <w:t>翰林官網</w:t>
            </w:r>
          </w:p>
          <w:p w14:paraId="70EA892E" w14:textId="77777777" w:rsidR="00C76965" w:rsidRPr="00122B6C" w:rsidRDefault="00C76965" w:rsidP="00D56391">
            <w:pPr>
              <w:spacing w:line="260" w:lineRule="exact"/>
              <w:jc w:val="left"/>
              <w:rPr>
                <w:rFonts w:ascii="標楷體" w:eastAsia="標楷體" w:hAnsi="標楷體" w:cs="TimesNewRomanPSMT"/>
                <w:sz w:val="22"/>
                <w:szCs w:val="22"/>
              </w:rPr>
            </w:pPr>
            <w:hyperlink w:history="1">
              <w:r w:rsidRPr="00122B6C">
                <w:rPr>
                  <w:rFonts w:ascii="標楷體" w:eastAsia="標楷體" w:hAnsi="標楷體" w:cs="TimesNewRomanPSMT"/>
                  <w:color w:val="auto"/>
                  <w:sz w:val="22"/>
                  <w:szCs w:val="22"/>
                </w:rPr>
                <w:t>http://www.hle.com.tw</w:t>
              </w:r>
            </w:hyperlink>
          </w:p>
          <w:p w14:paraId="709D8C50" w14:textId="77777777" w:rsidR="00C76965" w:rsidRPr="00122B6C" w:rsidRDefault="00C76965" w:rsidP="00D56391">
            <w:pPr>
              <w:spacing w:line="260" w:lineRule="exact"/>
              <w:jc w:val="left"/>
              <w:rPr>
                <w:rFonts w:ascii="標楷體" w:eastAsia="標楷體" w:hAnsi="標楷體" w:cs="TimesNewRomanPSMT"/>
                <w:sz w:val="22"/>
                <w:szCs w:val="22"/>
              </w:rPr>
            </w:pPr>
            <w:r w:rsidRPr="00122B6C">
              <w:rPr>
                <w:rFonts w:ascii="標楷體" w:eastAsia="標楷體" w:hAnsi="標楷體" w:cs="標楷體" w:hint="eastAsia"/>
                <w:color w:val="auto"/>
                <w:sz w:val="22"/>
                <w:szCs w:val="22"/>
              </w:rPr>
              <w:t>7.翰林數位</w:t>
            </w:r>
          </w:p>
          <w:p w14:paraId="671CDAC3" w14:textId="77777777" w:rsidR="00C76965" w:rsidRPr="00122B6C" w:rsidRDefault="00C76965" w:rsidP="00D56391">
            <w:pPr>
              <w:spacing w:line="260" w:lineRule="exact"/>
              <w:jc w:val="left"/>
              <w:rPr>
                <w:rFonts w:ascii="標楷體" w:eastAsia="標楷體" w:hAnsi="標楷體"/>
                <w:sz w:val="22"/>
                <w:szCs w:val="22"/>
              </w:rPr>
            </w:pPr>
            <w:hyperlink w:history="1">
              <w:r w:rsidRPr="00122B6C">
                <w:rPr>
                  <w:rFonts w:ascii="標楷體" w:eastAsia="標楷體" w:hAnsi="標楷體" w:cs="TimesNewRomanPSMT"/>
                  <w:color w:val="auto"/>
                  <w:sz w:val="22"/>
                  <w:szCs w:val="22"/>
                </w:rPr>
                <w:t>http://hanlindigi.hle.com.tw</w:t>
              </w:r>
            </w:hyperlink>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0154DD"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1.發表</w:t>
            </w:r>
          </w:p>
          <w:p w14:paraId="23217CF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2.小組互動</w:t>
            </w:r>
          </w:p>
          <w:p w14:paraId="56C347E0"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3.口頭討論</w:t>
            </w:r>
          </w:p>
          <w:p w14:paraId="1CA92EC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4.平時上課表現</w:t>
            </w:r>
          </w:p>
          <w:p w14:paraId="21751A7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5.作業繳交</w:t>
            </w:r>
          </w:p>
          <w:p w14:paraId="2484C5E2"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6.學習態度</w:t>
            </w:r>
          </w:p>
          <w:p w14:paraId="14A83E9A"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7.紙筆測驗</w:t>
            </w:r>
          </w:p>
          <w:p w14:paraId="1576691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8.報告</w:t>
            </w:r>
          </w:p>
          <w:p w14:paraId="7AA9AA2F" w14:textId="77777777" w:rsidR="00C76965" w:rsidRDefault="00C76965" w:rsidP="00D56391">
            <w:pPr>
              <w:spacing w:line="260" w:lineRule="exact"/>
              <w:jc w:val="left"/>
              <w:rPr>
                <w:rFonts w:ascii="標楷體" w:eastAsia="標楷體" w:hAnsi="標楷體"/>
                <w:bCs/>
                <w:snapToGrid w:val="0"/>
                <w:color w:val="auto"/>
                <w:sz w:val="22"/>
                <w:szCs w:val="22"/>
              </w:rPr>
            </w:pPr>
            <w:r w:rsidRPr="00122B6C">
              <w:rPr>
                <w:rFonts w:ascii="標楷體" w:eastAsia="標楷體" w:hAnsi="標楷體"/>
                <w:bCs/>
                <w:snapToGrid w:val="0"/>
                <w:color w:val="auto"/>
                <w:sz w:val="22"/>
                <w:szCs w:val="22"/>
              </w:rPr>
              <w:t>9.課堂問答</w:t>
            </w:r>
          </w:p>
          <w:p w14:paraId="59F2B453" w14:textId="77777777" w:rsidR="00C76965" w:rsidRPr="00122B6C" w:rsidRDefault="00C76965" w:rsidP="00D56391">
            <w:pPr>
              <w:spacing w:line="260" w:lineRule="exact"/>
              <w:jc w:val="left"/>
              <w:rPr>
                <w:rFonts w:ascii="標楷體" w:eastAsia="標楷體" w:hAnsi="標楷體"/>
                <w:sz w:val="22"/>
                <w:szCs w:val="22"/>
              </w:rPr>
            </w:pPr>
            <w:r>
              <w:rPr>
                <w:rFonts w:ascii="標楷體" w:eastAsia="標楷體" w:hAnsi="標楷體" w:hint="eastAsia"/>
                <w:bCs/>
                <w:snapToGrid w:val="0"/>
                <w:color w:val="auto"/>
                <w:sz w:val="22"/>
                <w:szCs w:val="22"/>
              </w:rPr>
              <w:t>10.線上互動測驗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FCB9A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【閱讀素養教育】</w:t>
            </w:r>
          </w:p>
          <w:p w14:paraId="506C26C5"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閱J3 理解學科知識內的重要詞彙的意涵，並懂得如何運用該詞彙與他人進行溝通。</w:t>
            </w:r>
          </w:p>
          <w:p w14:paraId="6018363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【品德教育】</w:t>
            </w:r>
          </w:p>
          <w:p w14:paraId="1BE5F132"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品J1 溝通合作與和諧人際關係。</w:t>
            </w:r>
          </w:p>
          <w:p w14:paraId="5F62CAA0" w14:textId="77777777" w:rsidR="00C76965" w:rsidRPr="00122B6C" w:rsidRDefault="00C76965" w:rsidP="00D56391">
            <w:pPr>
              <w:pStyle w:val="Default"/>
              <w:snapToGrid w:val="0"/>
              <w:spacing w:line="260" w:lineRule="exact"/>
              <w:jc w:val="left"/>
              <w:rPr>
                <w:rFonts w:eastAsia="標楷體" w:cs="Times New Roman"/>
                <w:color w:val="auto"/>
                <w:sz w:val="22"/>
                <w:szCs w:val="22"/>
              </w:rPr>
            </w:pPr>
            <w:r w:rsidRPr="00122B6C">
              <w:rPr>
                <w:rFonts w:eastAsia="標楷體" w:cs="DFKaiShu-SB-Estd-BF" w:hint="eastAsia"/>
                <w:color w:val="auto"/>
                <w:sz w:val="22"/>
                <w:szCs w:val="22"/>
              </w:rPr>
              <w:t>品J8 理性溝通與問題解決。</w:t>
            </w:r>
          </w:p>
          <w:p w14:paraId="6C04568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【家庭教育】</w:t>
            </w:r>
          </w:p>
          <w:p w14:paraId="7D797E24" w14:textId="77777777" w:rsidR="00C76965" w:rsidRPr="00122B6C" w:rsidRDefault="00C76965" w:rsidP="00D56391">
            <w:pPr>
              <w:pStyle w:val="Default"/>
              <w:snapToGrid w:val="0"/>
              <w:spacing w:line="260" w:lineRule="exact"/>
              <w:jc w:val="left"/>
              <w:rPr>
                <w:rFonts w:eastAsia="標楷體" w:cs="Times New Roman"/>
                <w:color w:val="auto"/>
                <w:sz w:val="22"/>
                <w:szCs w:val="22"/>
              </w:rPr>
            </w:pPr>
            <w:r w:rsidRPr="00122B6C">
              <w:rPr>
                <w:rFonts w:eastAsia="標楷體" w:cs="DFKaiShu-SB-Estd-BF" w:hint="eastAsia"/>
                <w:color w:val="auto"/>
                <w:sz w:val="22"/>
                <w:szCs w:val="22"/>
              </w:rPr>
              <w:t>家J2 探討社會與自然環境對個人及家庭的影響。</w:t>
            </w:r>
          </w:p>
        </w:tc>
        <w:tc>
          <w:tcPr>
            <w:tcW w:w="1784" w:type="dxa"/>
            <w:tcBorders>
              <w:top w:val="single" w:sz="8" w:space="0" w:color="000000"/>
              <w:bottom w:val="single" w:sz="8" w:space="0" w:color="000000"/>
              <w:right w:val="single" w:sz="8" w:space="0" w:color="000000"/>
            </w:tcBorders>
          </w:tcPr>
          <w:p w14:paraId="38E93552"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sz w:val="22"/>
                <w:szCs w:val="22"/>
              </w:rPr>
              <w:t>□</w:t>
            </w:r>
            <w:r w:rsidRPr="00122B6C">
              <w:rPr>
                <w:rFonts w:ascii="標楷體" w:eastAsia="標楷體" w:hAnsi="標楷體" w:cs="標楷體" w:hint="eastAsia"/>
                <w:sz w:val="22"/>
                <w:szCs w:val="22"/>
              </w:rPr>
              <w:t>實施跨領域或</w:t>
            </w:r>
            <w:r w:rsidRPr="00122B6C">
              <w:rPr>
                <w:rFonts w:ascii="標楷體" w:eastAsia="標楷體" w:hAnsi="標楷體" w:cs="標楷體" w:hint="eastAsia"/>
                <w:color w:val="auto"/>
                <w:sz w:val="22"/>
                <w:szCs w:val="22"/>
              </w:rPr>
              <w:t>跨</w:t>
            </w:r>
            <w:r w:rsidRPr="00122B6C">
              <w:rPr>
                <w:rFonts w:ascii="標楷體" w:eastAsia="標楷體" w:hAnsi="標楷體" w:cs="標楷體" w:hint="eastAsia"/>
                <w:sz w:val="22"/>
                <w:szCs w:val="22"/>
              </w:rPr>
              <w:t>科目</w:t>
            </w:r>
            <w:r w:rsidRPr="00122B6C">
              <w:rPr>
                <w:rFonts w:ascii="標楷體" w:eastAsia="標楷體" w:hAnsi="標楷體" w:cs="標楷體"/>
                <w:sz w:val="22"/>
                <w:szCs w:val="22"/>
              </w:rPr>
              <w:t>協同</w:t>
            </w:r>
            <w:r w:rsidRPr="00122B6C">
              <w:rPr>
                <w:rFonts w:ascii="標楷體" w:eastAsia="標楷體" w:hAnsi="標楷體" w:cs="標楷體" w:hint="eastAsia"/>
                <w:sz w:val="22"/>
                <w:szCs w:val="22"/>
              </w:rPr>
              <w:t>教學(需另申請授課鐘點費者)</w:t>
            </w:r>
          </w:p>
          <w:p w14:paraId="65AF6992" w14:textId="77777777" w:rsidR="00C76965" w:rsidRPr="00122B6C" w:rsidRDefault="00C76965" w:rsidP="00D56391">
            <w:pPr>
              <w:adjustRightInd w:val="0"/>
              <w:snapToGrid w:val="0"/>
              <w:spacing w:line="0" w:lineRule="atLeast"/>
              <w:ind w:left="110" w:hangingChars="50" w:hanging="110"/>
              <w:jc w:val="left"/>
              <w:rPr>
                <w:rFonts w:ascii="標楷體" w:eastAsia="標楷體" w:hAnsi="標楷體" w:cs="標楷體"/>
                <w:sz w:val="22"/>
                <w:szCs w:val="22"/>
              </w:rPr>
            </w:pPr>
            <w:r w:rsidRPr="00122B6C">
              <w:rPr>
                <w:rFonts w:ascii="標楷體" w:eastAsia="標楷體" w:hAnsi="標楷體" w:cs="標楷體" w:hint="eastAsia"/>
                <w:sz w:val="22"/>
                <w:szCs w:val="22"/>
              </w:rPr>
              <w:t>1.協同科目：</w:t>
            </w:r>
          </w:p>
          <w:p w14:paraId="1571FDA1" w14:textId="77777777" w:rsidR="00C76965" w:rsidRPr="00122B6C" w:rsidRDefault="00C76965" w:rsidP="00D56391">
            <w:pPr>
              <w:adjustRightInd w:val="0"/>
              <w:snapToGrid w:val="0"/>
              <w:spacing w:line="0" w:lineRule="atLeast"/>
              <w:jc w:val="left"/>
              <w:rPr>
                <w:rFonts w:ascii="標楷體" w:eastAsia="標楷體" w:hAnsi="標楷體" w:cs="標楷體"/>
                <w:sz w:val="22"/>
                <w:szCs w:val="22"/>
                <w:u w:val="single"/>
              </w:rPr>
            </w:pPr>
            <w:r w:rsidRPr="00122B6C">
              <w:rPr>
                <w:rFonts w:ascii="標楷體" w:eastAsia="標楷體" w:hAnsi="標楷體" w:cs="標楷體" w:hint="eastAsia"/>
                <w:sz w:val="22"/>
                <w:szCs w:val="22"/>
                <w:u w:val="single"/>
              </w:rPr>
              <w:t xml:space="preserve"> ＿       ＿ </w:t>
            </w:r>
          </w:p>
          <w:p w14:paraId="511BB911"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u w:val="single"/>
              </w:rPr>
            </w:pPr>
            <w:r w:rsidRPr="00122B6C">
              <w:rPr>
                <w:rFonts w:ascii="標楷體" w:eastAsia="標楷體" w:hAnsi="標楷體" w:cs="標楷體" w:hint="eastAsia"/>
                <w:sz w:val="22"/>
                <w:szCs w:val="22"/>
              </w:rPr>
              <w:t>2.協同</w:t>
            </w:r>
            <w:r w:rsidRPr="00122B6C">
              <w:rPr>
                <w:rFonts w:ascii="標楷體" w:eastAsia="標楷體" w:hAnsi="標楷體" w:cs="標楷體"/>
                <w:sz w:val="22"/>
                <w:szCs w:val="22"/>
              </w:rPr>
              <w:t>節數</w:t>
            </w:r>
            <w:r w:rsidRPr="00122B6C">
              <w:rPr>
                <w:rFonts w:ascii="標楷體" w:eastAsia="標楷體" w:hAnsi="標楷體" w:cs="標楷體" w:hint="eastAsia"/>
                <w:sz w:val="22"/>
                <w:szCs w:val="22"/>
              </w:rPr>
              <w:t>：</w:t>
            </w:r>
          </w:p>
          <w:p w14:paraId="2F97A821"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hint="eastAsia"/>
                <w:sz w:val="22"/>
                <w:szCs w:val="22"/>
                <w:u w:val="single"/>
              </w:rPr>
              <w:t>＿      ＿＿</w:t>
            </w:r>
          </w:p>
        </w:tc>
      </w:tr>
      <w:tr w:rsidR="00C76965" w:rsidRPr="00193592" w14:paraId="1BC65806" w14:textId="77777777" w:rsidTr="00D56391">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3F6D99E2"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t>第六週</w:t>
            </w:r>
          </w:p>
          <w:p w14:paraId="6AB53629"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t>3/17~3/21</w:t>
            </w:r>
          </w:p>
        </w:tc>
        <w:tc>
          <w:tcPr>
            <w:tcW w:w="1560" w:type="dxa"/>
            <w:tcBorders>
              <w:top w:val="single" w:sz="8" w:space="0" w:color="000000"/>
              <w:left w:val="single" w:sz="8" w:space="0" w:color="000000"/>
              <w:bottom w:val="single" w:sz="8" w:space="0" w:color="000000"/>
              <w:right w:val="single" w:sz="8" w:space="0" w:color="000000"/>
            </w:tcBorders>
          </w:tcPr>
          <w:p w14:paraId="44EBB28A"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n-IV-9 使用計算機計算</w:t>
            </w:r>
            <w:r w:rsidRPr="00122B6C">
              <w:rPr>
                <w:rFonts w:ascii="標楷體" w:eastAsia="標楷體" w:hAnsi="標楷體"/>
                <w:bCs/>
                <w:snapToGrid w:val="0"/>
                <w:color w:val="auto"/>
                <w:sz w:val="22"/>
                <w:szCs w:val="22"/>
              </w:rPr>
              <w:t>比值</w:t>
            </w:r>
            <w:r w:rsidRPr="00122B6C">
              <w:rPr>
                <w:rFonts w:ascii="標楷體" w:eastAsia="標楷體" w:hAnsi="標楷體"/>
                <w:color w:val="auto"/>
                <w:sz w:val="22"/>
                <w:szCs w:val="22"/>
              </w:rPr>
              <w:t>、複雜的數式、小數或根式等四則運算與三角比的近</w:t>
            </w:r>
            <w:r w:rsidRPr="00122B6C">
              <w:rPr>
                <w:rFonts w:ascii="標楷體" w:eastAsia="標楷體" w:hAnsi="標楷體"/>
                <w:color w:val="auto"/>
                <w:sz w:val="22"/>
                <w:szCs w:val="22"/>
              </w:rPr>
              <w:lastRenderedPageBreak/>
              <w:t>似值問題，並能理解計算機可能產生誤差。</w:t>
            </w:r>
          </w:p>
          <w:p w14:paraId="212D2456"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d-IV-1 理解常用統計圖表，並能運用簡單統計量分析資料的特性及使用統計軟體的資訊表徵，與人溝通。</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BD7C6AA"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lastRenderedPageBreak/>
              <w:t>D-9-1 統計數據的分布：全距；四分位距；盒狀圖。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ED5646"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第2章　統計與機率</w:t>
            </w:r>
          </w:p>
          <w:p w14:paraId="4F13B88F"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2-1 四分位數與盒狀圖</w:t>
            </w:r>
          </w:p>
          <w:p w14:paraId="429C2CFA" w14:textId="77777777" w:rsidR="00C76965" w:rsidRDefault="00C76965" w:rsidP="00D56391">
            <w:pPr>
              <w:spacing w:line="260" w:lineRule="exact"/>
              <w:jc w:val="left"/>
              <w:rPr>
                <w:rFonts w:ascii="標楷體" w:eastAsia="標楷體" w:hAnsi="標楷體"/>
                <w:bCs/>
                <w:snapToGrid w:val="0"/>
                <w:color w:val="auto"/>
                <w:sz w:val="22"/>
                <w:szCs w:val="22"/>
              </w:rPr>
            </w:pPr>
            <w:r w:rsidRPr="00AB73FF">
              <w:rPr>
                <w:rFonts w:ascii="標楷體" w:eastAsia="標楷體" w:hAnsi="標楷體"/>
                <w:bCs/>
                <w:snapToGrid w:val="0"/>
                <w:color w:val="auto"/>
                <w:sz w:val="22"/>
                <w:szCs w:val="22"/>
              </w:rPr>
              <w:t>1.</w:t>
            </w:r>
            <w:r>
              <w:rPr>
                <w:rFonts w:ascii="標楷體" w:eastAsia="標楷體" w:hAnsi="標楷體" w:hint="eastAsia"/>
                <w:bCs/>
                <w:snapToGrid w:val="0"/>
                <w:color w:val="auto"/>
                <w:sz w:val="22"/>
                <w:szCs w:val="22"/>
              </w:rPr>
              <w:t>利用兩位學生射箭的練習成績如何找到可代表參加比賽的人，引入四分位數意義。</w:t>
            </w:r>
          </w:p>
          <w:p w14:paraId="7C76434A" w14:textId="77777777" w:rsidR="00C76965" w:rsidRPr="00122B6C" w:rsidRDefault="00C76965" w:rsidP="00D56391">
            <w:pPr>
              <w:spacing w:line="260" w:lineRule="exact"/>
              <w:jc w:val="left"/>
              <w:rPr>
                <w:rFonts w:ascii="標楷體" w:eastAsia="標楷體" w:hAnsi="標楷體"/>
                <w:bCs/>
                <w:snapToGrid w:val="0"/>
                <w:sz w:val="22"/>
                <w:szCs w:val="22"/>
              </w:rPr>
            </w:pPr>
            <w:r>
              <w:rPr>
                <w:rFonts w:ascii="標楷體" w:eastAsia="標楷體" w:hAnsi="標楷體" w:hint="eastAsia"/>
                <w:bCs/>
                <w:snapToGrid w:val="0"/>
                <w:color w:val="auto"/>
                <w:sz w:val="22"/>
                <w:szCs w:val="22"/>
              </w:rPr>
              <w:lastRenderedPageBreak/>
              <w:t>2.複習</w:t>
            </w:r>
            <w:r w:rsidRPr="00AB73FF">
              <w:rPr>
                <w:rFonts w:ascii="標楷體" w:eastAsia="標楷體" w:hAnsi="標楷體"/>
                <w:bCs/>
                <w:snapToGrid w:val="0"/>
                <w:color w:val="auto"/>
                <w:sz w:val="22"/>
                <w:szCs w:val="22"/>
              </w:rPr>
              <w:t>中位數的概念來引入</w:t>
            </w:r>
            <w:r w:rsidRPr="00AB73FF">
              <w:rPr>
                <w:rFonts w:ascii="標楷體" w:eastAsia="標楷體" w:hAnsi="標楷體" w:hint="eastAsia"/>
                <w:bCs/>
                <w:snapToGrid w:val="0"/>
                <w:color w:val="auto"/>
                <w:sz w:val="22"/>
                <w:szCs w:val="22"/>
              </w:rPr>
              <w:t>四</w:t>
            </w:r>
            <w:r w:rsidRPr="00AB73FF">
              <w:rPr>
                <w:rFonts w:ascii="標楷體" w:eastAsia="標楷體" w:hAnsi="標楷體"/>
                <w:bCs/>
                <w:snapToGrid w:val="0"/>
                <w:color w:val="auto"/>
                <w:sz w:val="22"/>
                <w:szCs w:val="22"/>
              </w:rPr>
              <w:t>分位數</w:t>
            </w:r>
            <w:r>
              <w:rPr>
                <w:rFonts w:ascii="標楷體" w:eastAsia="標楷體" w:hAnsi="標楷體" w:hint="eastAsia"/>
                <w:bCs/>
                <w:snapToGrid w:val="0"/>
                <w:color w:val="auto"/>
                <w:sz w:val="22"/>
                <w:szCs w:val="22"/>
              </w:rPr>
              <w:t>，並介紹四分位數的找法，並解決前述射箭比賽人員的決定因素是如何評斷</w:t>
            </w:r>
            <w:r w:rsidRPr="00AB73FF">
              <w:rPr>
                <w:rFonts w:ascii="標楷體" w:eastAsia="標楷體" w:hAnsi="標楷體"/>
                <w:bCs/>
                <w:snapToGrid w:val="0"/>
                <w:color w:val="auto"/>
                <w:sz w:val="22"/>
                <w:szCs w:val="22"/>
              </w:rPr>
              <w:t>。</w:t>
            </w:r>
            <w:r w:rsidRPr="00122B6C">
              <w:rPr>
                <w:rFonts w:ascii="標楷體" w:eastAsia="標楷體" w:hAnsi="標楷體"/>
                <w:bCs/>
                <w:snapToGrid w:val="0"/>
                <w:color w:val="auto"/>
                <w:sz w:val="22"/>
                <w:szCs w:val="22"/>
              </w:rPr>
              <w:t>3.介紹第</w:t>
            </w:r>
            <w:r w:rsidRPr="00122B6C">
              <w:rPr>
                <w:rFonts w:ascii="標楷體" w:eastAsia="標楷體" w:hAnsi="標楷體"/>
                <w:bCs/>
                <w:i/>
                <w:snapToGrid w:val="0"/>
                <w:color w:val="auto"/>
                <w:sz w:val="22"/>
                <w:szCs w:val="22"/>
              </w:rPr>
              <w:t>m</w:t>
            </w:r>
            <w:r w:rsidRPr="00122B6C">
              <w:rPr>
                <w:rFonts w:ascii="標楷體" w:eastAsia="標楷體" w:hAnsi="標楷體" w:hint="eastAsia"/>
                <w:bCs/>
                <w:snapToGrid w:val="0"/>
                <w:color w:val="auto"/>
                <w:sz w:val="22"/>
                <w:szCs w:val="22"/>
              </w:rPr>
              <w:t>四</w:t>
            </w:r>
            <w:r w:rsidRPr="00122B6C">
              <w:rPr>
                <w:rFonts w:ascii="標楷體" w:eastAsia="標楷體" w:hAnsi="標楷體"/>
                <w:bCs/>
                <w:snapToGrid w:val="0"/>
                <w:color w:val="auto"/>
                <w:sz w:val="22"/>
                <w:szCs w:val="22"/>
              </w:rPr>
              <w:t>分位數的計算方法。</w:t>
            </w:r>
          </w:p>
          <w:p w14:paraId="6000713B" w14:textId="77777777" w:rsidR="00C76965" w:rsidRDefault="00C76965" w:rsidP="00D56391">
            <w:pPr>
              <w:spacing w:line="260" w:lineRule="exact"/>
              <w:jc w:val="left"/>
              <w:rPr>
                <w:rFonts w:ascii="標楷體" w:eastAsia="標楷體" w:hAnsi="標楷體"/>
                <w:bCs/>
                <w:snapToGrid w:val="0"/>
                <w:color w:val="auto"/>
                <w:sz w:val="22"/>
                <w:szCs w:val="22"/>
              </w:rPr>
            </w:pPr>
            <w:r>
              <w:rPr>
                <w:rFonts w:ascii="標楷體" w:eastAsia="標楷體" w:hAnsi="標楷體"/>
                <w:bCs/>
                <w:snapToGrid w:val="0"/>
                <w:color w:val="auto"/>
                <w:sz w:val="22"/>
                <w:szCs w:val="22"/>
              </w:rPr>
              <w:t>3</w:t>
            </w:r>
            <w:r w:rsidRPr="00122B6C">
              <w:rPr>
                <w:rFonts w:ascii="標楷體" w:eastAsia="標楷體" w:hAnsi="標楷體"/>
                <w:bCs/>
                <w:snapToGrid w:val="0"/>
                <w:color w:val="auto"/>
                <w:sz w:val="22"/>
                <w:szCs w:val="22"/>
              </w:rPr>
              <w:t>計算資料中的第</w:t>
            </w:r>
            <w:r w:rsidRPr="00122B6C">
              <w:rPr>
                <w:rFonts w:ascii="標楷體" w:eastAsia="標楷體" w:hAnsi="標楷體"/>
                <w:bCs/>
                <w:i/>
                <w:snapToGrid w:val="0"/>
                <w:color w:val="auto"/>
                <w:sz w:val="22"/>
                <w:szCs w:val="22"/>
              </w:rPr>
              <w:t>m</w:t>
            </w:r>
            <w:r w:rsidRPr="00122B6C">
              <w:rPr>
                <w:rFonts w:ascii="標楷體" w:eastAsia="標楷體" w:hAnsi="標楷體" w:hint="eastAsia"/>
                <w:bCs/>
                <w:snapToGrid w:val="0"/>
                <w:color w:val="auto"/>
                <w:sz w:val="22"/>
                <w:szCs w:val="22"/>
              </w:rPr>
              <w:t>四</w:t>
            </w:r>
            <w:r w:rsidRPr="00122B6C">
              <w:rPr>
                <w:rFonts w:ascii="標楷體" w:eastAsia="標楷體" w:hAnsi="標楷體"/>
                <w:bCs/>
                <w:snapToGrid w:val="0"/>
                <w:color w:val="auto"/>
                <w:sz w:val="22"/>
                <w:szCs w:val="22"/>
              </w:rPr>
              <w:t>分位數。</w:t>
            </w:r>
          </w:p>
          <w:p w14:paraId="0C04CE50" w14:textId="77777777" w:rsidR="00C76965" w:rsidRPr="00AB73FF" w:rsidRDefault="00C76965" w:rsidP="00D56391">
            <w:pPr>
              <w:spacing w:line="260" w:lineRule="exact"/>
              <w:jc w:val="left"/>
              <w:rPr>
                <w:rFonts w:ascii="標楷體" w:eastAsia="標楷體" w:hAnsi="標楷體"/>
                <w:bCs/>
                <w:snapToGrid w:val="0"/>
                <w:sz w:val="22"/>
                <w:szCs w:val="22"/>
              </w:rPr>
            </w:pPr>
            <w:r>
              <w:rPr>
                <w:rFonts w:ascii="標楷體" w:eastAsia="標楷體" w:hAnsi="標楷體" w:hint="eastAsia"/>
                <w:bCs/>
                <w:snapToGrid w:val="0"/>
                <w:color w:val="auto"/>
                <w:sz w:val="22"/>
                <w:szCs w:val="22"/>
              </w:rPr>
              <w:t>4</w:t>
            </w:r>
            <w:r w:rsidRPr="00AB73FF">
              <w:rPr>
                <w:rFonts w:ascii="標楷體" w:eastAsia="標楷體" w:hAnsi="標楷體"/>
                <w:bCs/>
                <w:snapToGrid w:val="0"/>
                <w:color w:val="auto"/>
                <w:sz w:val="22"/>
                <w:szCs w:val="22"/>
              </w:rPr>
              <w:t>.介紹未分組資料的</w:t>
            </w:r>
            <w:r w:rsidRPr="00AB73FF">
              <w:rPr>
                <w:rFonts w:ascii="標楷體" w:eastAsia="標楷體" w:hAnsi="標楷體" w:hint="eastAsia"/>
                <w:bCs/>
                <w:snapToGrid w:val="0"/>
                <w:color w:val="auto"/>
                <w:sz w:val="22"/>
                <w:szCs w:val="22"/>
              </w:rPr>
              <w:t>四</w:t>
            </w:r>
            <w:r w:rsidRPr="00AB73FF">
              <w:rPr>
                <w:rFonts w:ascii="標楷體" w:eastAsia="標楷體" w:hAnsi="標楷體"/>
                <w:bCs/>
                <w:snapToGrid w:val="0"/>
                <w:color w:val="auto"/>
                <w:sz w:val="22"/>
                <w:szCs w:val="22"/>
              </w:rPr>
              <w:t>分位數所代表的意義。</w:t>
            </w:r>
          </w:p>
          <w:p w14:paraId="2F6B796D"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5.介紹已分組資料的</w:t>
            </w:r>
            <w:r w:rsidRPr="00122B6C">
              <w:rPr>
                <w:rFonts w:ascii="標楷體" w:eastAsia="標楷體" w:hAnsi="標楷體" w:hint="eastAsia"/>
                <w:bCs/>
                <w:snapToGrid w:val="0"/>
                <w:color w:val="auto"/>
                <w:sz w:val="22"/>
                <w:szCs w:val="22"/>
              </w:rPr>
              <w:t>四</w:t>
            </w:r>
            <w:r w:rsidRPr="00122B6C">
              <w:rPr>
                <w:rFonts w:ascii="標楷體" w:eastAsia="標楷體" w:hAnsi="標楷體"/>
                <w:bCs/>
                <w:snapToGrid w:val="0"/>
                <w:color w:val="auto"/>
                <w:sz w:val="22"/>
                <w:szCs w:val="22"/>
              </w:rPr>
              <w:t>分位數所代表的意義。</w:t>
            </w:r>
          </w:p>
          <w:p w14:paraId="491E2470"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hint="eastAsia"/>
                <w:bCs/>
                <w:snapToGrid w:val="0"/>
                <w:color w:val="auto"/>
                <w:sz w:val="22"/>
                <w:szCs w:val="22"/>
              </w:rPr>
              <w:t>6</w:t>
            </w:r>
            <w:r w:rsidRPr="00122B6C">
              <w:rPr>
                <w:rFonts w:ascii="標楷體" w:eastAsia="標楷體" w:hAnsi="標楷體"/>
                <w:bCs/>
                <w:snapToGrid w:val="0"/>
                <w:color w:val="auto"/>
                <w:sz w:val="22"/>
                <w:szCs w:val="22"/>
              </w:rPr>
              <w:t>.知道中位數也就是第2四分位數。</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68AE5D" w14:textId="77777777" w:rsidR="00C76965" w:rsidRPr="00122B6C" w:rsidRDefault="00C76965" w:rsidP="00D56391">
            <w:pPr>
              <w:spacing w:line="260" w:lineRule="exact"/>
              <w:jc w:val="center"/>
              <w:rPr>
                <w:rFonts w:ascii="標楷體" w:eastAsia="標楷體" w:hAnsi="標楷體"/>
                <w:sz w:val="22"/>
                <w:szCs w:val="22"/>
              </w:rPr>
            </w:pPr>
            <w:r w:rsidRPr="00122B6C">
              <w:rPr>
                <w:rFonts w:ascii="標楷體" w:eastAsia="標楷體" w:hAnsi="標楷體"/>
                <w:bCs/>
                <w:snapToGrid w:val="0"/>
                <w:color w:val="auto"/>
                <w:sz w:val="22"/>
                <w:szCs w:val="22"/>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F5D8C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平面類：</w:t>
            </w:r>
          </w:p>
          <w:p w14:paraId="188B71CA"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習作解答版</w:t>
            </w:r>
          </w:p>
          <w:p w14:paraId="38991E2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備課用書</w:t>
            </w:r>
          </w:p>
          <w:p w14:paraId="6525F0B1" w14:textId="77777777" w:rsidR="00C76965" w:rsidRPr="00122B6C" w:rsidRDefault="00C76965" w:rsidP="00D56391">
            <w:pPr>
              <w:spacing w:line="260" w:lineRule="exact"/>
              <w:jc w:val="left"/>
              <w:rPr>
                <w:rFonts w:ascii="標楷體" w:eastAsia="標楷體" w:hAnsi="標楷體"/>
                <w:bCs/>
                <w:snapToGrid w:val="0"/>
                <w:sz w:val="22"/>
                <w:szCs w:val="22"/>
              </w:rPr>
            </w:pPr>
          </w:p>
          <w:p w14:paraId="7B8F972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數位類：</w:t>
            </w:r>
          </w:p>
          <w:p w14:paraId="4EA7BA9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教學光碟</w:t>
            </w:r>
          </w:p>
          <w:p w14:paraId="13AE2EDD"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lastRenderedPageBreak/>
              <w:t>2.</w:t>
            </w:r>
            <w:r w:rsidRPr="00122B6C">
              <w:rPr>
                <w:rFonts w:ascii="標楷體" w:eastAsia="標楷體" w:hAnsi="標楷體" w:hint="eastAsia"/>
                <w:bCs/>
                <w:snapToGrid w:val="0"/>
                <w:color w:val="auto"/>
                <w:sz w:val="22"/>
                <w:szCs w:val="22"/>
              </w:rPr>
              <w:t>命題光碟</w:t>
            </w:r>
          </w:p>
          <w:p w14:paraId="1C489F5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w:t>
            </w:r>
            <w:r w:rsidRPr="00122B6C">
              <w:rPr>
                <w:rFonts w:ascii="標楷體" w:eastAsia="標楷體" w:hAnsi="標楷體" w:hint="eastAsia"/>
                <w:bCs/>
                <w:snapToGrid w:val="0"/>
                <w:color w:val="auto"/>
                <w:sz w:val="22"/>
                <w:szCs w:val="22"/>
              </w:rPr>
              <w:t>課程計劃光碟</w:t>
            </w:r>
          </w:p>
          <w:p w14:paraId="29168CC7"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w:t>
            </w:r>
            <w:r w:rsidRPr="00122B6C">
              <w:rPr>
                <w:rFonts w:ascii="標楷體" w:eastAsia="標楷體" w:hAnsi="標楷體" w:hint="eastAsia"/>
                <w:bCs/>
                <w:snapToGrid w:val="0"/>
                <w:color w:val="auto"/>
                <w:sz w:val="22"/>
                <w:szCs w:val="22"/>
              </w:rPr>
              <w:t>幾何主題光碟</w:t>
            </w:r>
          </w:p>
          <w:p w14:paraId="61236789"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w:t>
            </w:r>
            <w:r w:rsidRPr="00122B6C">
              <w:rPr>
                <w:rFonts w:ascii="標楷體" w:eastAsia="標楷體" w:hAnsi="標楷體" w:hint="eastAsia"/>
                <w:bCs/>
                <w:snapToGrid w:val="0"/>
                <w:color w:val="auto"/>
                <w:sz w:val="22"/>
                <w:szCs w:val="22"/>
              </w:rPr>
              <w:t>繪圖工具光碟</w:t>
            </w:r>
          </w:p>
          <w:p w14:paraId="2647EA4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w:t>
            </w:r>
            <w:r w:rsidRPr="00122B6C">
              <w:rPr>
                <w:rFonts w:ascii="標楷體" w:eastAsia="標楷體" w:hAnsi="標楷體" w:hint="eastAsia"/>
                <w:bCs/>
                <w:snapToGrid w:val="0"/>
                <w:color w:val="auto"/>
                <w:sz w:val="22"/>
                <w:szCs w:val="22"/>
              </w:rPr>
              <w:t>翰林官網</w:t>
            </w:r>
          </w:p>
          <w:p w14:paraId="2FF39B22" w14:textId="77777777" w:rsidR="00C76965" w:rsidRPr="00122B6C" w:rsidRDefault="00C76965" w:rsidP="00D56391">
            <w:pPr>
              <w:spacing w:line="260" w:lineRule="exact"/>
              <w:jc w:val="left"/>
              <w:rPr>
                <w:rFonts w:ascii="標楷體" w:eastAsia="標楷體" w:hAnsi="標楷體" w:cs="TimesNewRomanPSMT"/>
                <w:sz w:val="22"/>
                <w:szCs w:val="22"/>
              </w:rPr>
            </w:pPr>
            <w:hyperlink w:history="1">
              <w:r w:rsidRPr="00122B6C">
                <w:rPr>
                  <w:rFonts w:ascii="標楷體" w:eastAsia="標楷體" w:hAnsi="標楷體" w:cs="TimesNewRomanPSMT"/>
                  <w:color w:val="auto"/>
                  <w:sz w:val="22"/>
                  <w:szCs w:val="22"/>
                </w:rPr>
                <w:t>http://www.hle.com.tw</w:t>
              </w:r>
            </w:hyperlink>
          </w:p>
          <w:p w14:paraId="2F932C10" w14:textId="77777777" w:rsidR="00C76965" w:rsidRPr="00122B6C" w:rsidRDefault="00C76965" w:rsidP="00D56391">
            <w:pPr>
              <w:spacing w:line="260" w:lineRule="exact"/>
              <w:jc w:val="left"/>
              <w:rPr>
                <w:rFonts w:ascii="標楷體" w:eastAsia="標楷體" w:hAnsi="標楷體" w:cs="TimesNewRomanPSMT"/>
                <w:sz w:val="22"/>
                <w:szCs w:val="22"/>
              </w:rPr>
            </w:pPr>
            <w:r w:rsidRPr="00122B6C">
              <w:rPr>
                <w:rFonts w:ascii="標楷體" w:eastAsia="標楷體" w:hAnsi="標楷體" w:cs="標楷體" w:hint="eastAsia"/>
                <w:color w:val="auto"/>
                <w:sz w:val="22"/>
                <w:szCs w:val="22"/>
              </w:rPr>
              <w:t>7.翰林數位</w:t>
            </w:r>
          </w:p>
          <w:p w14:paraId="3C0E2AF1" w14:textId="77777777" w:rsidR="00C76965" w:rsidRPr="00122B6C" w:rsidRDefault="00C76965" w:rsidP="00D56391">
            <w:pPr>
              <w:spacing w:line="260" w:lineRule="exact"/>
              <w:jc w:val="left"/>
              <w:rPr>
                <w:rFonts w:ascii="標楷體" w:eastAsia="標楷體" w:hAnsi="標楷體"/>
                <w:sz w:val="22"/>
                <w:szCs w:val="22"/>
              </w:rPr>
            </w:pPr>
            <w:hyperlink w:history="1">
              <w:r w:rsidRPr="00122B6C">
                <w:rPr>
                  <w:rFonts w:ascii="標楷體" w:eastAsia="標楷體" w:hAnsi="標楷體" w:cs="TimesNewRomanPSMT"/>
                  <w:color w:val="auto"/>
                  <w:sz w:val="22"/>
                  <w:szCs w:val="22"/>
                </w:rPr>
                <w:t>http://hanlindigi.hle.com.tw</w:t>
              </w:r>
            </w:hyperlink>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92442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lastRenderedPageBreak/>
              <w:t>1.發表</w:t>
            </w:r>
          </w:p>
          <w:p w14:paraId="344E706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2.小組互動</w:t>
            </w:r>
          </w:p>
          <w:p w14:paraId="403A00A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3.口頭討論</w:t>
            </w:r>
          </w:p>
          <w:p w14:paraId="0C3797C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4.平時上課表現</w:t>
            </w:r>
          </w:p>
          <w:p w14:paraId="4BC58A79"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5.作業繳交</w:t>
            </w:r>
          </w:p>
          <w:p w14:paraId="745E291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lastRenderedPageBreak/>
              <w:t>6.學習態度</w:t>
            </w:r>
          </w:p>
          <w:p w14:paraId="5B5BF940"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7.紙筆測驗</w:t>
            </w:r>
          </w:p>
          <w:p w14:paraId="7276039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8.報告</w:t>
            </w:r>
          </w:p>
          <w:p w14:paraId="34755F1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9.課堂問答</w:t>
            </w:r>
          </w:p>
          <w:p w14:paraId="15CD28DB"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10.實測</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A521F0"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lastRenderedPageBreak/>
              <w:t>【閱讀素養教育】</w:t>
            </w:r>
          </w:p>
          <w:p w14:paraId="2C13DFDC"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閱J3 理解學科知識內的重要詞彙的意涵，並懂得如何運</w:t>
            </w:r>
            <w:r w:rsidRPr="00122B6C">
              <w:rPr>
                <w:rFonts w:ascii="標楷體" w:eastAsia="標楷體" w:hAnsi="標楷體"/>
                <w:color w:val="auto"/>
                <w:sz w:val="22"/>
                <w:szCs w:val="22"/>
              </w:rPr>
              <w:lastRenderedPageBreak/>
              <w:t>用該詞彙與他人進行溝通。</w:t>
            </w:r>
          </w:p>
          <w:p w14:paraId="117FD58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【品德教育】</w:t>
            </w:r>
          </w:p>
          <w:p w14:paraId="702ECD37"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品J1 溝通合作與和諧人際關係。</w:t>
            </w:r>
          </w:p>
          <w:p w14:paraId="4E83B3E3"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品J8 理性溝通與問題解決。</w:t>
            </w:r>
          </w:p>
        </w:tc>
        <w:tc>
          <w:tcPr>
            <w:tcW w:w="1784" w:type="dxa"/>
            <w:tcBorders>
              <w:top w:val="single" w:sz="8" w:space="0" w:color="000000"/>
              <w:bottom w:val="single" w:sz="8" w:space="0" w:color="000000"/>
              <w:right w:val="single" w:sz="8" w:space="0" w:color="000000"/>
            </w:tcBorders>
          </w:tcPr>
          <w:p w14:paraId="2D98DD83"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sz w:val="22"/>
                <w:szCs w:val="22"/>
              </w:rPr>
              <w:lastRenderedPageBreak/>
              <w:t>□</w:t>
            </w:r>
            <w:r w:rsidRPr="00122B6C">
              <w:rPr>
                <w:rFonts w:ascii="標楷體" w:eastAsia="標楷體" w:hAnsi="標楷體" w:cs="標楷體" w:hint="eastAsia"/>
                <w:sz w:val="22"/>
                <w:szCs w:val="22"/>
              </w:rPr>
              <w:t>實施跨領域或</w:t>
            </w:r>
            <w:r w:rsidRPr="00122B6C">
              <w:rPr>
                <w:rFonts w:ascii="標楷體" w:eastAsia="標楷體" w:hAnsi="標楷體" w:cs="標楷體" w:hint="eastAsia"/>
                <w:color w:val="auto"/>
                <w:sz w:val="22"/>
                <w:szCs w:val="22"/>
              </w:rPr>
              <w:t>跨</w:t>
            </w:r>
            <w:r w:rsidRPr="00122B6C">
              <w:rPr>
                <w:rFonts w:ascii="標楷體" w:eastAsia="標楷體" w:hAnsi="標楷體" w:cs="標楷體" w:hint="eastAsia"/>
                <w:sz w:val="22"/>
                <w:szCs w:val="22"/>
              </w:rPr>
              <w:t>科目</w:t>
            </w:r>
            <w:r w:rsidRPr="00122B6C">
              <w:rPr>
                <w:rFonts w:ascii="標楷體" w:eastAsia="標楷體" w:hAnsi="標楷體" w:cs="標楷體"/>
                <w:sz w:val="22"/>
                <w:szCs w:val="22"/>
              </w:rPr>
              <w:t>協同</w:t>
            </w:r>
            <w:r w:rsidRPr="00122B6C">
              <w:rPr>
                <w:rFonts w:ascii="標楷體" w:eastAsia="標楷體" w:hAnsi="標楷體" w:cs="標楷體" w:hint="eastAsia"/>
                <w:sz w:val="22"/>
                <w:szCs w:val="22"/>
              </w:rPr>
              <w:t>教學(需另申請授課鐘點費者)</w:t>
            </w:r>
          </w:p>
          <w:p w14:paraId="5C76C075" w14:textId="77777777" w:rsidR="00C76965" w:rsidRPr="00122B6C" w:rsidRDefault="00C76965" w:rsidP="00D56391">
            <w:pPr>
              <w:adjustRightInd w:val="0"/>
              <w:snapToGrid w:val="0"/>
              <w:spacing w:line="0" w:lineRule="atLeast"/>
              <w:ind w:left="110" w:hangingChars="50" w:hanging="110"/>
              <w:jc w:val="left"/>
              <w:rPr>
                <w:rFonts w:ascii="標楷體" w:eastAsia="標楷體" w:hAnsi="標楷體" w:cs="標楷體"/>
                <w:sz w:val="22"/>
                <w:szCs w:val="22"/>
              </w:rPr>
            </w:pPr>
            <w:r w:rsidRPr="00122B6C">
              <w:rPr>
                <w:rFonts w:ascii="標楷體" w:eastAsia="標楷體" w:hAnsi="標楷體" w:cs="標楷體" w:hint="eastAsia"/>
                <w:sz w:val="22"/>
                <w:szCs w:val="22"/>
              </w:rPr>
              <w:t>1.協同科目：</w:t>
            </w:r>
          </w:p>
          <w:p w14:paraId="52C2287C" w14:textId="77777777" w:rsidR="00C76965" w:rsidRPr="00122B6C" w:rsidRDefault="00C76965" w:rsidP="00D56391">
            <w:pPr>
              <w:adjustRightInd w:val="0"/>
              <w:snapToGrid w:val="0"/>
              <w:spacing w:line="0" w:lineRule="atLeast"/>
              <w:jc w:val="left"/>
              <w:rPr>
                <w:rFonts w:ascii="標楷體" w:eastAsia="標楷體" w:hAnsi="標楷體" w:cs="標楷體"/>
                <w:sz w:val="22"/>
                <w:szCs w:val="22"/>
                <w:u w:val="single"/>
              </w:rPr>
            </w:pPr>
            <w:r w:rsidRPr="00122B6C">
              <w:rPr>
                <w:rFonts w:ascii="標楷體" w:eastAsia="標楷體" w:hAnsi="標楷體" w:cs="標楷體" w:hint="eastAsia"/>
                <w:sz w:val="22"/>
                <w:szCs w:val="22"/>
                <w:u w:val="single"/>
              </w:rPr>
              <w:lastRenderedPageBreak/>
              <w:t xml:space="preserve"> ＿       ＿ </w:t>
            </w:r>
          </w:p>
          <w:p w14:paraId="7D981108"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u w:val="single"/>
              </w:rPr>
            </w:pPr>
            <w:r w:rsidRPr="00122B6C">
              <w:rPr>
                <w:rFonts w:ascii="標楷體" w:eastAsia="標楷體" w:hAnsi="標楷體" w:cs="標楷體" w:hint="eastAsia"/>
                <w:sz w:val="22"/>
                <w:szCs w:val="22"/>
              </w:rPr>
              <w:t>2.協同</w:t>
            </w:r>
            <w:r w:rsidRPr="00122B6C">
              <w:rPr>
                <w:rFonts w:ascii="標楷體" w:eastAsia="標楷體" w:hAnsi="標楷體" w:cs="標楷體"/>
                <w:sz w:val="22"/>
                <w:szCs w:val="22"/>
              </w:rPr>
              <w:t>節數</w:t>
            </w:r>
            <w:r w:rsidRPr="00122B6C">
              <w:rPr>
                <w:rFonts w:ascii="標楷體" w:eastAsia="標楷體" w:hAnsi="標楷體" w:cs="標楷體" w:hint="eastAsia"/>
                <w:sz w:val="22"/>
                <w:szCs w:val="22"/>
              </w:rPr>
              <w:t>：</w:t>
            </w:r>
          </w:p>
          <w:p w14:paraId="4DD26700"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hint="eastAsia"/>
                <w:sz w:val="22"/>
                <w:szCs w:val="22"/>
                <w:u w:val="single"/>
              </w:rPr>
              <w:t>＿      ＿＿</w:t>
            </w:r>
          </w:p>
        </w:tc>
      </w:tr>
      <w:tr w:rsidR="00C76965" w:rsidRPr="00193592" w14:paraId="646DD830" w14:textId="77777777" w:rsidTr="00D56391">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232B9CAC"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lastRenderedPageBreak/>
              <w:t>第七週</w:t>
            </w:r>
          </w:p>
          <w:p w14:paraId="5B2638B1"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t>3/24~3/28</w:t>
            </w:r>
          </w:p>
        </w:tc>
        <w:tc>
          <w:tcPr>
            <w:tcW w:w="1560" w:type="dxa"/>
            <w:tcBorders>
              <w:top w:val="single" w:sz="8" w:space="0" w:color="000000"/>
              <w:left w:val="single" w:sz="8" w:space="0" w:color="000000"/>
              <w:bottom w:val="single" w:sz="8" w:space="0" w:color="000000"/>
              <w:right w:val="single" w:sz="8" w:space="0" w:color="000000"/>
            </w:tcBorders>
          </w:tcPr>
          <w:p w14:paraId="6459BFB5"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n-IV-9 使用計算機計算</w:t>
            </w:r>
            <w:r w:rsidRPr="00122B6C">
              <w:rPr>
                <w:rFonts w:ascii="標楷體" w:eastAsia="標楷體" w:hAnsi="標楷體"/>
                <w:bCs/>
                <w:snapToGrid w:val="0"/>
                <w:color w:val="auto"/>
                <w:sz w:val="22"/>
                <w:szCs w:val="22"/>
              </w:rPr>
              <w:t>比值</w:t>
            </w:r>
            <w:r w:rsidRPr="00122B6C">
              <w:rPr>
                <w:rFonts w:ascii="標楷體" w:eastAsia="標楷體" w:hAnsi="標楷體"/>
                <w:color w:val="auto"/>
                <w:sz w:val="22"/>
                <w:szCs w:val="22"/>
              </w:rPr>
              <w:t>、複雜的數式、小數或根式等四則運算與三角比的近似值問題，並能理解計算機可能產生誤差。</w:t>
            </w:r>
          </w:p>
          <w:p w14:paraId="621C61B0"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d-IV-1 理解常用統計圖表，並能運用簡單統計量分析資料的特性及使用統計軟體的資訊表徵，與人溝通。</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5DC7C18"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D-9-1 統計數據的分布：全距；四分位距；盒狀圖。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9198C9"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第2章　統計與機率</w:t>
            </w:r>
          </w:p>
          <w:p w14:paraId="3A9F186F"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2-1 四分位數與盒狀圖(第一次段考)</w:t>
            </w:r>
          </w:p>
          <w:p w14:paraId="047923C2"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1</w:t>
            </w:r>
            <w:r w:rsidRPr="00122B6C">
              <w:rPr>
                <w:rFonts w:ascii="標楷體" w:eastAsia="標楷體" w:hAnsi="標楷體"/>
                <w:bCs/>
                <w:snapToGrid w:val="0"/>
                <w:color w:val="auto"/>
                <w:sz w:val="22"/>
                <w:szCs w:val="22"/>
              </w:rPr>
              <w:t>.利用資料中的最小數值、第1四分位數、中位數、第3四分位數與最大數值繪製成盒狀圖。</w:t>
            </w:r>
          </w:p>
          <w:p w14:paraId="365D7D4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2</w:t>
            </w:r>
            <w:r w:rsidRPr="00122B6C">
              <w:rPr>
                <w:rFonts w:ascii="標楷體" w:eastAsia="標楷體" w:hAnsi="標楷體"/>
                <w:bCs/>
                <w:snapToGrid w:val="0"/>
                <w:color w:val="auto"/>
                <w:sz w:val="22"/>
                <w:szCs w:val="22"/>
              </w:rPr>
              <w:t>.介紹全距的定義，並求出全距。</w:t>
            </w:r>
          </w:p>
          <w:p w14:paraId="3B9AEDC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3</w:t>
            </w:r>
            <w:r w:rsidRPr="00122B6C">
              <w:rPr>
                <w:rFonts w:ascii="標楷體" w:eastAsia="標楷體" w:hAnsi="標楷體"/>
                <w:bCs/>
                <w:snapToGrid w:val="0"/>
                <w:color w:val="auto"/>
                <w:sz w:val="22"/>
                <w:szCs w:val="22"/>
              </w:rPr>
              <w:t>.認識第3四分位數與第1四分位數的差稱為四分位距。</w:t>
            </w:r>
          </w:p>
          <w:p w14:paraId="41A17404"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4</w:t>
            </w:r>
            <w:r w:rsidRPr="00122B6C">
              <w:rPr>
                <w:rFonts w:ascii="標楷體" w:eastAsia="標楷體" w:hAnsi="標楷體"/>
                <w:bCs/>
                <w:snapToGrid w:val="0"/>
                <w:color w:val="auto"/>
                <w:sz w:val="22"/>
                <w:szCs w:val="22"/>
              </w:rPr>
              <w:t>.透過實際例子，說明當存在少數特別大或特別小的資料時，四分位距比全距更適合來描述整組資料的分散程度。</w:t>
            </w:r>
          </w:p>
          <w:p w14:paraId="69EC8D2D"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5.知道盒狀圖不同的畫法，並了解如何判讀盒狀圖。</w:t>
            </w:r>
          </w:p>
          <w:p w14:paraId="32F0DB6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6.透過兩個盒狀圖的比較，了解盒狀圖中兩筆資料的差異。</w:t>
            </w:r>
          </w:p>
          <w:p w14:paraId="5D1CDE85" w14:textId="77777777" w:rsidR="00C76965" w:rsidRDefault="00C76965" w:rsidP="00D56391">
            <w:pPr>
              <w:spacing w:line="260" w:lineRule="exact"/>
              <w:jc w:val="left"/>
              <w:rPr>
                <w:rFonts w:ascii="標楷體" w:eastAsia="標楷體" w:hAnsi="標楷體"/>
                <w:sz w:val="22"/>
                <w:szCs w:val="22"/>
              </w:rPr>
            </w:pPr>
            <w:r>
              <w:rPr>
                <w:rFonts w:ascii="標楷體" w:eastAsia="標楷體" w:hAnsi="標楷體" w:hint="eastAsia"/>
                <w:sz w:val="22"/>
                <w:szCs w:val="22"/>
              </w:rPr>
              <w:lastRenderedPageBreak/>
              <w:t>7.透過盒狀圖的呈現，分析各行業的薪資分布狀況。</w:t>
            </w:r>
          </w:p>
          <w:p w14:paraId="37917CB1" w14:textId="77777777" w:rsidR="00C76965" w:rsidRPr="00122B6C" w:rsidRDefault="00C76965" w:rsidP="00D56391">
            <w:pPr>
              <w:spacing w:line="260" w:lineRule="exact"/>
              <w:jc w:val="left"/>
              <w:rPr>
                <w:rFonts w:ascii="標楷體" w:eastAsia="標楷體" w:hAnsi="標楷體"/>
                <w:sz w:val="22"/>
                <w:szCs w:val="22"/>
              </w:rPr>
            </w:pPr>
            <w:r>
              <w:rPr>
                <w:rFonts w:ascii="標楷體" w:eastAsia="標楷體" w:hAnsi="標楷體" w:hint="eastAsia"/>
                <w:sz w:val="22"/>
                <w:szCs w:val="22"/>
              </w:rPr>
              <w:t>8.介紹如何利用試算表繪製盒狀圖。</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696D1D" w14:textId="77777777" w:rsidR="00C76965" w:rsidRPr="00122B6C" w:rsidRDefault="00C76965" w:rsidP="00D56391">
            <w:pPr>
              <w:spacing w:line="260" w:lineRule="exact"/>
              <w:jc w:val="center"/>
              <w:rPr>
                <w:rFonts w:ascii="標楷體" w:eastAsia="標楷體" w:hAnsi="標楷體"/>
                <w:sz w:val="22"/>
                <w:szCs w:val="22"/>
              </w:rPr>
            </w:pPr>
            <w:r w:rsidRPr="00122B6C">
              <w:rPr>
                <w:rFonts w:ascii="標楷體" w:eastAsia="標楷體" w:hAnsi="標楷體"/>
                <w:bCs/>
                <w:snapToGrid w:val="0"/>
                <w:color w:val="auto"/>
                <w:sz w:val="22"/>
                <w:szCs w:val="22"/>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8BD11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平面類：</w:t>
            </w:r>
          </w:p>
          <w:p w14:paraId="34E069B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習作解答版</w:t>
            </w:r>
          </w:p>
          <w:p w14:paraId="20448AF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備課用書</w:t>
            </w:r>
          </w:p>
          <w:p w14:paraId="009303E4" w14:textId="77777777" w:rsidR="00C76965" w:rsidRPr="00122B6C" w:rsidRDefault="00C76965" w:rsidP="00D56391">
            <w:pPr>
              <w:spacing w:line="260" w:lineRule="exact"/>
              <w:jc w:val="left"/>
              <w:rPr>
                <w:rFonts w:ascii="標楷體" w:eastAsia="標楷體" w:hAnsi="標楷體"/>
                <w:bCs/>
                <w:snapToGrid w:val="0"/>
                <w:sz w:val="22"/>
                <w:szCs w:val="22"/>
              </w:rPr>
            </w:pPr>
          </w:p>
          <w:p w14:paraId="2308E81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數位類：</w:t>
            </w:r>
          </w:p>
          <w:p w14:paraId="27BD99C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教學光碟</w:t>
            </w:r>
          </w:p>
          <w:p w14:paraId="2FC0FBDD"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命題光碟</w:t>
            </w:r>
          </w:p>
          <w:p w14:paraId="198B0E9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w:t>
            </w:r>
            <w:r w:rsidRPr="00122B6C">
              <w:rPr>
                <w:rFonts w:ascii="標楷體" w:eastAsia="標楷體" w:hAnsi="標楷體" w:hint="eastAsia"/>
                <w:bCs/>
                <w:snapToGrid w:val="0"/>
                <w:color w:val="auto"/>
                <w:sz w:val="22"/>
                <w:szCs w:val="22"/>
              </w:rPr>
              <w:t>課程計劃光碟</w:t>
            </w:r>
          </w:p>
          <w:p w14:paraId="06BB62A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w:t>
            </w:r>
            <w:r w:rsidRPr="00122B6C">
              <w:rPr>
                <w:rFonts w:ascii="標楷體" w:eastAsia="標楷體" w:hAnsi="標楷體" w:hint="eastAsia"/>
                <w:bCs/>
                <w:snapToGrid w:val="0"/>
                <w:color w:val="auto"/>
                <w:sz w:val="22"/>
                <w:szCs w:val="22"/>
              </w:rPr>
              <w:t>幾何主題光碟</w:t>
            </w:r>
          </w:p>
          <w:p w14:paraId="5DC46DC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w:t>
            </w:r>
            <w:r w:rsidRPr="00122B6C">
              <w:rPr>
                <w:rFonts w:ascii="標楷體" w:eastAsia="標楷體" w:hAnsi="標楷體" w:hint="eastAsia"/>
                <w:bCs/>
                <w:snapToGrid w:val="0"/>
                <w:color w:val="auto"/>
                <w:sz w:val="22"/>
                <w:szCs w:val="22"/>
              </w:rPr>
              <w:t>繪圖工具光碟</w:t>
            </w:r>
          </w:p>
          <w:p w14:paraId="53B564D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w:t>
            </w:r>
            <w:r w:rsidRPr="00122B6C">
              <w:rPr>
                <w:rFonts w:ascii="標楷體" w:eastAsia="標楷體" w:hAnsi="標楷體" w:hint="eastAsia"/>
                <w:bCs/>
                <w:snapToGrid w:val="0"/>
                <w:color w:val="auto"/>
                <w:sz w:val="22"/>
                <w:szCs w:val="22"/>
              </w:rPr>
              <w:t>翰林官網</w:t>
            </w:r>
          </w:p>
          <w:p w14:paraId="70E99A83" w14:textId="77777777" w:rsidR="00C76965" w:rsidRPr="00122B6C" w:rsidRDefault="00C76965" w:rsidP="00D56391">
            <w:pPr>
              <w:spacing w:line="260" w:lineRule="exact"/>
              <w:jc w:val="left"/>
              <w:rPr>
                <w:rFonts w:ascii="標楷體" w:eastAsia="標楷體" w:hAnsi="標楷體" w:cs="TimesNewRomanPSMT"/>
                <w:sz w:val="22"/>
                <w:szCs w:val="22"/>
              </w:rPr>
            </w:pPr>
            <w:hyperlink w:history="1">
              <w:r w:rsidRPr="00122B6C">
                <w:rPr>
                  <w:rFonts w:ascii="標楷體" w:eastAsia="標楷體" w:hAnsi="標楷體" w:cs="TimesNewRomanPSMT"/>
                  <w:color w:val="auto"/>
                  <w:sz w:val="22"/>
                  <w:szCs w:val="22"/>
                </w:rPr>
                <w:t>http://www.hle.com.tw</w:t>
              </w:r>
            </w:hyperlink>
          </w:p>
          <w:p w14:paraId="4CD985B5" w14:textId="77777777" w:rsidR="00C76965" w:rsidRPr="00122B6C" w:rsidRDefault="00C76965" w:rsidP="00D56391">
            <w:pPr>
              <w:spacing w:line="260" w:lineRule="exact"/>
              <w:jc w:val="left"/>
              <w:rPr>
                <w:rFonts w:ascii="標楷體" w:eastAsia="標楷體" w:hAnsi="標楷體" w:cs="TimesNewRomanPSMT"/>
                <w:sz w:val="22"/>
                <w:szCs w:val="22"/>
              </w:rPr>
            </w:pPr>
            <w:r w:rsidRPr="00122B6C">
              <w:rPr>
                <w:rFonts w:ascii="標楷體" w:eastAsia="標楷體" w:hAnsi="標楷體" w:cs="標楷體" w:hint="eastAsia"/>
                <w:color w:val="auto"/>
                <w:sz w:val="22"/>
                <w:szCs w:val="22"/>
              </w:rPr>
              <w:t>7.翰林數位</w:t>
            </w:r>
          </w:p>
          <w:p w14:paraId="4FEB3CCE" w14:textId="77777777" w:rsidR="00C76965" w:rsidRPr="00122B6C" w:rsidRDefault="00C76965" w:rsidP="00D56391">
            <w:pPr>
              <w:spacing w:line="260" w:lineRule="exact"/>
              <w:jc w:val="left"/>
              <w:rPr>
                <w:rFonts w:ascii="標楷體" w:eastAsia="標楷體" w:hAnsi="標楷體"/>
                <w:sz w:val="22"/>
                <w:szCs w:val="22"/>
              </w:rPr>
            </w:pPr>
            <w:hyperlink w:history="1">
              <w:r w:rsidRPr="00122B6C">
                <w:rPr>
                  <w:rFonts w:ascii="標楷體" w:eastAsia="標楷體" w:hAnsi="標楷體" w:cs="TimesNewRomanPSMT"/>
                  <w:color w:val="auto"/>
                  <w:sz w:val="22"/>
                  <w:szCs w:val="22"/>
                </w:rPr>
                <w:t>http://hanlindigi.hle.com.tw</w:t>
              </w:r>
            </w:hyperlink>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8892B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1.發表</w:t>
            </w:r>
          </w:p>
          <w:p w14:paraId="28703A5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2.口頭討論</w:t>
            </w:r>
          </w:p>
          <w:p w14:paraId="747ACB42"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3.平時上課表現</w:t>
            </w:r>
          </w:p>
          <w:p w14:paraId="25D490E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4.作業繳交</w:t>
            </w:r>
          </w:p>
          <w:p w14:paraId="66C78D0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5.學習態度</w:t>
            </w:r>
          </w:p>
          <w:p w14:paraId="1079948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6.紙筆測驗</w:t>
            </w:r>
          </w:p>
          <w:p w14:paraId="234453E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7.報告</w:t>
            </w:r>
          </w:p>
          <w:p w14:paraId="0F54136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8.蒐集資料</w:t>
            </w:r>
          </w:p>
          <w:p w14:paraId="2779E0CA"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9.課堂問答</w:t>
            </w:r>
          </w:p>
          <w:p w14:paraId="09B174F6"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10.</w:t>
            </w:r>
            <w:r>
              <w:rPr>
                <w:rFonts w:ascii="標楷體" w:eastAsia="標楷體" w:hAnsi="標楷體" w:hint="eastAsia"/>
                <w:bCs/>
                <w:snapToGrid w:val="0"/>
                <w:color w:val="auto"/>
                <w:sz w:val="22"/>
                <w:szCs w:val="22"/>
              </w:rPr>
              <w:t>線上互動測驗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E0B11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【閱讀素養教育】</w:t>
            </w:r>
          </w:p>
          <w:p w14:paraId="01F6DA9C"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閱J3 理解學科知識內的重要詞彙的意涵，並懂得如何運用該詞彙與他人進行溝通。</w:t>
            </w:r>
          </w:p>
          <w:p w14:paraId="762D53E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【品德教育】</w:t>
            </w:r>
          </w:p>
          <w:p w14:paraId="43F9D9AF"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品J1 溝通合作與和諧人際關係。</w:t>
            </w:r>
          </w:p>
          <w:p w14:paraId="6320E1AB" w14:textId="77777777" w:rsidR="00C76965" w:rsidRPr="00122B6C" w:rsidRDefault="00C76965" w:rsidP="00D56391">
            <w:pPr>
              <w:pStyle w:val="Default"/>
              <w:snapToGrid w:val="0"/>
              <w:spacing w:line="260" w:lineRule="exact"/>
              <w:jc w:val="left"/>
              <w:rPr>
                <w:rFonts w:eastAsia="標楷體" w:cs="Times New Roman"/>
                <w:color w:val="auto"/>
                <w:sz w:val="22"/>
                <w:szCs w:val="22"/>
              </w:rPr>
            </w:pPr>
            <w:r w:rsidRPr="00122B6C">
              <w:rPr>
                <w:rFonts w:eastAsia="標楷體" w:cs="DFKaiShu-SB-Estd-BF" w:hint="eastAsia"/>
                <w:color w:val="auto"/>
                <w:sz w:val="22"/>
                <w:szCs w:val="22"/>
              </w:rPr>
              <w:t>品J8 理性溝通與問題解決。</w:t>
            </w:r>
          </w:p>
          <w:p w14:paraId="7F7E47D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【家庭教育】</w:t>
            </w:r>
          </w:p>
          <w:p w14:paraId="2A960FF1" w14:textId="77777777" w:rsidR="00C76965" w:rsidRPr="00122B6C" w:rsidRDefault="00C76965" w:rsidP="00D56391">
            <w:pPr>
              <w:pStyle w:val="Default"/>
              <w:snapToGrid w:val="0"/>
              <w:spacing w:line="260" w:lineRule="exact"/>
              <w:jc w:val="left"/>
              <w:rPr>
                <w:rFonts w:eastAsia="標楷體" w:cs="Times New Roman"/>
                <w:color w:val="auto"/>
                <w:sz w:val="22"/>
                <w:szCs w:val="22"/>
              </w:rPr>
            </w:pPr>
            <w:r w:rsidRPr="00122B6C">
              <w:rPr>
                <w:rFonts w:eastAsia="標楷體" w:cs="DFKaiShu-SB-Estd-BF" w:hint="eastAsia"/>
                <w:color w:val="auto"/>
                <w:sz w:val="22"/>
                <w:szCs w:val="22"/>
              </w:rPr>
              <w:t>家J2 探討社會與自然環境對個人及家庭的影響。</w:t>
            </w:r>
          </w:p>
        </w:tc>
        <w:tc>
          <w:tcPr>
            <w:tcW w:w="1784" w:type="dxa"/>
            <w:tcBorders>
              <w:top w:val="single" w:sz="8" w:space="0" w:color="000000"/>
              <w:bottom w:val="single" w:sz="8" w:space="0" w:color="000000"/>
              <w:right w:val="single" w:sz="8" w:space="0" w:color="000000"/>
            </w:tcBorders>
          </w:tcPr>
          <w:p w14:paraId="59EE637F"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sz w:val="22"/>
                <w:szCs w:val="22"/>
              </w:rPr>
              <w:t>□</w:t>
            </w:r>
            <w:r w:rsidRPr="00122B6C">
              <w:rPr>
                <w:rFonts w:ascii="標楷體" w:eastAsia="標楷體" w:hAnsi="標楷體" w:cs="標楷體" w:hint="eastAsia"/>
                <w:sz w:val="22"/>
                <w:szCs w:val="22"/>
              </w:rPr>
              <w:t>實施跨領域或</w:t>
            </w:r>
            <w:r w:rsidRPr="00122B6C">
              <w:rPr>
                <w:rFonts w:ascii="標楷體" w:eastAsia="標楷體" w:hAnsi="標楷體" w:cs="標楷體" w:hint="eastAsia"/>
                <w:color w:val="auto"/>
                <w:sz w:val="22"/>
                <w:szCs w:val="22"/>
              </w:rPr>
              <w:t>跨</w:t>
            </w:r>
            <w:r w:rsidRPr="00122B6C">
              <w:rPr>
                <w:rFonts w:ascii="標楷體" w:eastAsia="標楷體" w:hAnsi="標楷體" w:cs="標楷體" w:hint="eastAsia"/>
                <w:sz w:val="22"/>
                <w:szCs w:val="22"/>
              </w:rPr>
              <w:t>科目</w:t>
            </w:r>
            <w:r w:rsidRPr="00122B6C">
              <w:rPr>
                <w:rFonts w:ascii="標楷體" w:eastAsia="標楷體" w:hAnsi="標楷體" w:cs="標楷體"/>
                <w:sz w:val="22"/>
                <w:szCs w:val="22"/>
              </w:rPr>
              <w:t>協同</w:t>
            </w:r>
            <w:r w:rsidRPr="00122B6C">
              <w:rPr>
                <w:rFonts w:ascii="標楷體" w:eastAsia="標楷體" w:hAnsi="標楷體" w:cs="標楷體" w:hint="eastAsia"/>
                <w:sz w:val="22"/>
                <w:szCs w:val="22"/>
              </w:rPr>
              <w:t>教學(需另申請授課鐘點費者)</w:t>
            </w:r>
          </w:p>
          <w:p w14:paraId="296BDBE6" w14:textId="77777777" w:rsidR="00C76965" w:rsidRPr="00122B6C" w:rsidRDefault="00C76965" w:rsidP="00D56391">
            <w:pPr>
              <w:adjustRightInd w:val="0"/>
              <w:snapToGrid w:val="0"/>
              <w:spacing w:line="0" w:lineRule="atLeast"/>
              <w:ind w:left="110" w:hangingChars="50" w:hanging="110"/>
              <w:jc w:val="left"/>
              <w:rPr>
                <w:rFonts w:ascii="標楷體" w:eastAsia="標楷體" w:hAnsi="標楷體" w:cs="標楷體"/>
                <w:sz w:val="22"/>
                <w:szCs w:val="22"/>
              </w:rPr>
            </w:pPr>
            <w:r w:rsidRPr="00122B6C">
              <w:rPr>
                <w:rFonts w:ascii="標楷體" w:eastAsia="標楷體" w:hAnsi="標楷體" w:cs="標楷體" w:hint="eastAsia"/>
                <w:sz w:val="22"/>
                <w:szCs w:val="22"/>
              </w:rPr>
              <w:t>1.協同科目：</w:t>
            </w:r>
          </w:p>
          <w:p w14:paraId="29DFDB73" w14:textId="77777777" w:rsidR="00C76965" w:rsidRPr="00122B6C" w:rsidRDefault="00C76965" w:rsidP="00D56391">
            <w:pPr>
              <w:adjustRightInd w:val="0"/>
              <w:snapToGrid w:val="0"/>
              <w:spacing w:line="0" w:lineRule="atLeast"/>
              <w:jc w:val="left"/>
              <w:rPr>
                <w:rFonts w:ascii="標楷體" w:eastAsia="標楷體" w:hAnsi="標楷體" w:cs="標楷體"/>
                <w:sz w:val="22"/>
                <w:szCs w:val="22"/>
                <w:u w:val="single"/>
              </w:rPr>
            </w:pPr>
            <w:r w:rsidRPr="00122B6C">
              <w:rPr>
                <w:rFonts w:ascii="標楷體" w:eastAsia="標楷體" w:hAnsi="標楷體" w:cs="標楷體" w:hint="eastAsia"/>
                <w:sz w:val="22"/>
                <w:szCs w:val="22"/>
                <w:u w:val="single"/>
              </w:rPr>
              <w:t xml:space="preserve"> ＿       ＿ </w:t>
            </w:r>
          </w:p>
          <w:p w14:paraId="0BF29CE7"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u w:val="single"/>
              </w:rPr>
            </w:pPr>
            <w:r w:rsidRPr="00122B6C">
              <w:rPr>
                <w:rFonts w:ascii="標楷體" w:eastAsia="標楷體" w:hAnsi="標楷體" w:cs="標楷體" w:hint="eastAsia"/>
                <w:sz w:val="22"/>
                <w:szCs w:val="22"/>
              </w:rPr>
              <w:t>2.協同</w:t>
            </w:r>
            <w:r w:rsidRPr="00122B6C">
              <w:rPr>
                <w:rFonts w:ascii="標楷體" w:eastAsia="標楷體" w:hAnsi="標楷體" w:cs="標楷體"/>
                <w:sz w:val="22"/>
                <w:szCs w:val="22"/>
              </w:rPr>
              <w:t>節數</w:t>
            </w:r>
            <w:r w:rsidRPr="00122B6C">
              <w:rPr>
                <w:rFonts w:ascii="標楷體" w:eastAsia="標楷體" w:hAnsi="標楷體" w:cs="標楷體" w:hint="eastAsia"/>
                <w:sz w:val="22"/>
                <w:szCs w:val="22"/>
              </w:rPr>
              <w:t>：</w:t>
            </w:r>
          </w:p>
          <w:p w14:paraId="757A0063"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hint="eastAsia"/>
                <w:sz w:val="22"/>
                <w:szCs w:val="22"/>
                <w:u w:val="single"/>
              </w:rPr>
              <w:t>＿      ＿＿</w:t>
            </w:r>
          </w:p>
        </w:tc>
      </w:tr>
      <w:tr w:rsidR="00C76965" w:rsidRPr="00193592" w14:paraId="0F5D905A" w14:textId="77777777" w:rsidTr="00D56391">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650B9DF3"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t>第八週3/31~4/4</w:t>
            </w:r>
          </w:p>
        </w:tc>
        <w:tc>
          <w:tcPr>
            <w:tcW w:w="1560" w:type="dxa"/>
            <w:tcBorders>
              <w:top w:val="single" w:sz="8" w:space="0" w:color="000000"/>
              <w:left w:val="single" w:sz="8" w:space="0" w:color="000000"/>
              <w:bottom w:val="single" w:sz="8" w:space="0" w:color="000000"/>
              <w:right w:val="single" w:sz="8" w:space="0" w:color="000000"/>
            </w:tcBorders>
          </w:tcPr>
          <w:p w14:paraId="09B75E6E"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d-IV-2 理解機率的意義，</w:t>
            </w:r>
            <w:r w:rsidRPr="00122B6C">
              <w:rPr>
                <w:rFonts w:ascii="標楷體" w:eastAsia="標楷體" w:hAnsi="標楷體"/>
                <w:bCs/>
                <w:snapToGrid w:val="0"/>
                <w:color w:val="auto"/>
                <w:sz w:val="22"/>
                <w:szCs w:val="22"/>
              </w:rPr>
              <w:t>能以機率表示不確定性和以樹狀圖分析所有的可能性</w:t>
            </w:r>
            <w:r w:rsidRPr="00122B6C">
              <w:rPr>
                <w:rFonts w:ascii="標楷體" w:eastAsia="標楷體" w:hAnsi="標楷體"/>
                <w:color w:val="auto"/>
                <w:sz w:val="22"/>
                <w:szCs w:val="22"/>
              </w:rPr>
              <w:t>，並能應用機率到簡單的日常生活情境解決問題。</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AAE4BB2"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D-9-2 認識機率：機率的意義；樹狀圖（以兩層為限）。</w:t>
            </w:r>
          </w:p>
          <w:p w14:paraId="6B9ACC2B"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D-9-3 古典機率：具有對稱性的情境下（銅板、骰子、撲克牌、抽球等）之機率；不具對稱性的物體（圖釘、圓錐、爻杯）之機率探究。</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978C07"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第2章　統計與機率</w:t>
            </w:r>
          </w:p>
          <w:p w14:paraId="4CE3AC81"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2-2 機率</w:t>
            </w:r>
          </w:p>
          <w:p w14:paraId="555DA109" w14:textId="77777777" w:rsidR="00C76965" w:rsidRPr="00AB73FF" w:rsidRDefault="00C76965" w:rsidP="00D56391">
            <w:pPr>
              <w:spacing w:line="260" w:lineRule="exact"/>
              <w:jc w:val="left"/>
              <w:rPr>
                <w:rFonts w:ascii="標楷體" w:eastAsia="標楷體" w:hAnsi="標楷體"/>
                <w:bCs/>
                <w:snapToGrid w:val="0"/>
                <w:sz w:val="22"/>
                <w:szCs w:val="22"/>
              </w:rPr>
            </w:pPr>
            <w:r w:rsidRPr="00AB73FF">
              <w:rPr>
                <w:rFonts w:ascii="標楷體" w:eastAsia="標楷體" w:hAnsi="標楷體"/>
                <w:bCs/>
                <w:snapToGrid w:val="0"/>
                <w:color w:val="auto"/>
                <w:sz w:val="22"/>
                <w:szCs w:val="22"/>
              </w:rPr>
              <w:t>1.</w:t>
            </w:r>
            <w:r>
              <w:rPr>
                <w:rFonts w:ascii="標楷體" w:eastAsia="標楷體" w:hAnsi="標楷體" w:hint="eastAsia"/>
                <w:bCs/>
                <w:snapToGrid w:val="0"/>
                <w:color w:val="auto"/>
                <w:sz w:val="22"/>
                <w:szCs w:val="22"/>
              </w:rPr>
              <w:t>利用投擲硬幣與實際操作</w:t>
            </w:r>
            <w:r w:rsidRPr="00AB73FF">
              <w:rPr>
                <w:rFonts w:ascii="標楷體" w:eastAsia="標楷體" w:hAnsi="標楷體"/>
                <w:bCs/>
                <w:snapToGrid w:val="0"/>
                <w:color w:val="auto"/>
                <w:sz w:val="22"/>
                <w:szCs w:val="22"/>
              </w:rPr>
              <w:t>介紹機率的概念。</w:t>
            </w:r>
          </w:p>
          <w:p w14:paraId="03F7BDC0" w14:textId="77777777" w:rsidR="00C76965" w:rsidRPr="00AB73FF"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2.計算投擲一顆骰子的機率。</w:t>
            </w:r>
            <w:r>
              <w:rPr>
                <w:rFonts w:ascii="標楷體" w:eastAsia="標楷體" w:hAnsi="標楷體" w:hint="eastAsia"/>
                <w:bCs/>
                <w:snapToGrid w:val="0"/>
                <w:color w:val="auto"/>
                <w:sz w:val="22"/>
                <w:szCs w:val="22"/>
              </w:rPr>
              <w:t>3.利用實際物品圖釘和生活情境擲筊了解可能因為物品構造等相關因素，導致機率並非都是1/n。</w:t>
            </w:r>
          </w:p>
          <w:p w14:paraId="52371C4E" w14:textId="77777777" w:rsidR="00C76965" w:rsidRPr="00122B6C" w:rsidRDefault="00C76965" w:rsidP="00D56391">
            <w:pPr>
              <w:spacing w:line="260" w:lineRule="exact"/>
              <w:jc w:val="left"/>
              <w:rPr>
                <w:rFonts w:ascii="標楷體" w:eastAsia="標楷體" w:hAnsi="標楷體"/>
                <w:bCs/>
                <w:snapToGrid w:val="0"/>
                <w:sz w:val="22"/>
                <w:szCs w:val="22"/>
              </w:rPr>
            </w:pPr>
            <w:r>
              <w:rPr>
                <w:rFonts w:ascii="標楷體" w:eastAsia="標楷體" w:hAnsi="標楷體"/>
                <w:bCs/>
                <w:snapToGrid w:val="0"/>
                <w:color w:val="auto"/>
                <w:sz w:val="22"/>
                <w:szCs w:val="22"/>
              </w:rPr>
              <w:t>4</w:t>
            </w:r>
            <w:r w:rsidRPr="00122B6C">
              <w:rPr>
                <w:rFonts w:ascii="標楷體" w:eastAsia="標楷體" w:hAnsi="標楷體"/>
                <w:bCs/>
                <w:snapToGrid w:val="0"/>
                <w:color w:val="auto"/>
                <w:sz w:val="22"/>
                <w:szCs w:val="22"/>
              </w:rPr>
              <w:t>計算抽撲克牌的機率。</w:t>
            </w:r>
          </w:p>
          <w:p w14:paraId="2745C6F6" w14:textId="77777777" w:rsidR="00C76965" w:rsidRPr="00122B6C" w:rsidRDefault="00C76965" w:rsidP="00D56391">
            <w:pPr>
              <w:spacing w:line="260" w:lineRule="exact"/>
              <w:jc w:val="left"/>
              <w:rPr>
                <w:rFonts w:ascii="標楷體" w:eastAsia="標楷體" w:hAnsi="標楷體"/>
                <w:bCs/>
                <w:snapToGrid w:val="0"/>
                <w:sz w:val="22"/>
                <w:szCs w:val="22"/>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EE910D" w14:textId="77777777" w:rsidR="00C76965" w:rsidRPr="00122B6C" w:rsidRDefault="00C76965" w:rsidP="00D56391">
            <w:pPr>
              <w:spacing w:line="260" w:lineRule="exact"/>
              <w:jc w:val="center"/>
              <w:rPr>
                <w:rFonts w:ascii="標楷體" w:eastAsia="標楷體" w:hAnsi="標楷體"/>
                <w:sz w:val="22"/>
                <w:szCs w:val="22"/>
              </w:rPr>
            </w:pPr>
            <w:r w:rsidRPr="00122B6C">
              <w:rPr>
                <w:rFonts w:ascii="標楷體" w:eastAsia="標楷體" w:hAnsi="標楷體"/>
                <w:bCs/>
                <w:snapToGrid w:val="0"/>
                <w:color w:val="auto"/>
                <w:sz w:val="22"/>
                <w:szCs w:val="22"/>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3F76B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平面類：</w:t>
            </w:r>
          </w:p>
          <w:p w14:paraId="36BA1FE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習作解答版</w:t>
            </w:r>
          </w:p>
          <w:p w14:paraId="1D66971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備課用書</w:t>
            </w:r>
          </w:p>
          <w:p w14:paraId="03BF33B6" w14:textId="77777777" w:rsidR="00C76965" w:rsidRPr="00122B6C" w:rsidRDefault="00C76965" w:rsidP="00D56391">
            <w:pPr>
              <w:spacing w:line="260" w:lineRule="exact"/>
              <w:jc w:val="left"/>
              <w:rPr>
                <w:rFonts w:ascii="標楷體" w:eastAsia="標楷體" w:hAnsi="標楷體"/>
                <w:bCs/>
                <w:snapToGrid w:val="0"/>
                <w:sz w:val="22"/>
                <w:szCs w:val="22"/>
              </w:rPr>
            </w:pPr>
          </w:p>
          <w:p w14:paraId="592F853D"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數位類：</w:t>
            </w:r>
          </w:p>
          <w:p w14:paraId="0F1750E0"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教學光碟</w:t>
            </w:r>
          </w:p>
          <w:p w14:paraId="0C86617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命題光碟</w:t>
            </w:r>
          </w:p>
          <w:p w14:paraId="1A54EB2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w:t>
            </w:r>
            <w:r w:rsidRPr="00122B6C">
              <w:rPr>
                <w:rFonts w:ascii="標楷體" w:eastAsia="標楷體" w:hAnsi="標楷體" w:hint="eastAsia"/>
                <w:bCs/>
                <w:snapToGrid w:val="0"/>
                <w:color w:val="auto"/>
                <w:sz w:val="22"/>
                <w:szCs w:val="22"/>
              </w:rPr>
              <w:t>課程計劃光碟</w:t>
            </w:r>
          </w:p>
          <w:p w14:paraId="46CD9BA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w:t>
            </w:r>
            <w:r w:rsidRPr="00122B6C">
              <w:rPr>
                <w:rFonts w:ascii="標楷體" w:eastAsia="標楷體" w:hAnsi="標楷體" w:hint="eastAsia"/>
                <w:bCs/>
                <w:snapToGrid w:val="0"/>
                <w:color w:val="auto"/>
                <w:sz w:val="22"/>
                <w:szCs w:val="22"/>
              </w:rPr>
              <w:t>幾何主題光碟</w:t>
            </w:r>
          </w:p>
          <w:p w14:paraId="58D9D5E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w:t>
            </w:r>
            <w:r w:rsidRPr="00122B6C">
              <w:rPr>
                <w:rFonts w:ascii="標楷體" w:eastAsia="標楷體" w:hAnsi="標楷體" w:hint="eastAsia"/>
                <w:bCs/>
                <w:snapToGrid w:val="0"/>
                <w:color w:val="auto"/>
                <w:sz w:val="22"/>
                <w:szCs w:val="22"/>
              </w:rPr>
              <w:t>繪圖工具光碟</w:t>
            </w:r>
          </w:p>
          <w:p w14:paraId="37F0A0A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w:t>
            </w:r>
            <w:r w:rsidRPr="00122B6C">
              <w:rPr>
                <w:rFonts w:ascii="標楷體" w:eastAsia="標楷體" w:hAnsi="標楷體" w:hint="eastAsia"/>
                <w:bCs/>
                <w:snapToGrid w:val="0"/>
                <w:color w:val="auto"/>
                <w:sz w:val="22"/>
                <w:szCs w:val="22"/>
              </w:rPr>
              <w:t>翰林官網</w:t>
            </w:r>
          </w:p>
          <w:p w14:paraId="2550831C" w14:textId="77777777" w:rsidR="00C76965" w:rsidRPr="00122B6C" w:rsidRDefault="00C76965" w:rsidP="00D56391">
            <w:pPr>
              <w:spacing w:line="260" w:lineRule="exact"/>
              <w:jc w:val="left"/>
              <w:rPr>
                <w:rFonts w:ascii="標楷體" w:eastAsia="標楷體" w:hAnsi="標楷體" w:cs="TimesNewRomanPSMT"/>
                <w:sz w:val="22"/>
                <w:szCs w:val="22"/>
              </w:rPr>
            </w:pPr>
            <w:hyperlink w:history="1">
              <w:r w:rsidRPr="00122B6C">
                <w:rPr>
                  <w:rFonts w:ascii="標楷體" w:eastAsia="標楷體" w:hAnsi="標楷體" w:cs="TimesNewRomanPSMT"/>
                  <w:color w:val="auto"/>
                  <w:sz w:val="22"/>
                  <w:szCs w:val="22"/>
                </w:rPr>
                <w:t>http://www.hle.com.tw</w:t>
              </w:r>
            </w:hyperlink>
          </w:p>
          <w:p w14:paraId="1CC28B7C" w14:textId="77777777" w:rsidR="00C76965" w:rsidRPr="00122B6C" w:rsidRDefault="00C76965" w:rsidP="00D56391">
            <w:pPr>
              <w:spacing w:line="260" w:lineRule="exact"/>
              <w:jc w:val="left"/>
              <w:rPr>
                <w:rFonts w:ascii="標楷體" w:eastAsia="標楷體" w:hAnsi="標楷體" w:cs="TimesNewRomanPSMT"/>
                <w:sz w:val="22"/>
                <w:szCs w:val="22"/>
              </w:rPr>
            </w:pPr>
            <w:r w:rsidRPr="00122B6C">
              <w:rPr>
                <w:rFonts w:ascii="標楷體" w:eastAsia="標楷體" w:hAnsi="標楷體" w:cs="標楷體" w:hint="eastAsia"/>
                <w:color w:val="auto"/>
                <w:sz w:val="22"/>
                <w:szCs w:val="22"/>
              </w:rPr>
              <w:t>7.翰林數位</w:t>
            </w:r>
          </w:p>
          <w:p w14:paraId="6E6DE45E" w14:textId="77777777" w:rsidR="00C76965" w:rsidRPr="00122B6C" w:rsidRDefault="00C76965" w:rsidP="00D56391">
            <w:pPr>
              <w:spacing w:line="260" w:lineRule="exact"/>
              <w:jc w:val="left"/>
              <w:rPr>
                <w:rFonts w:ascii="標楷體" w:eastAsia="標楷體" w:hAnsi="標楷體"/>
                <w:sz w:val="22"/>
                <w:szCs w:val="22"/>
              </w:rPr>
            </w:pPr>
            <w:hyperlink w:history="1">
              <w:r w:rsidRPr="00122B6C">
                <w:rPr>
                  <w:rFonts w:ascii="標楷體" w:eastAsia="標楷體" w:hAnsi="標楷體" w:cs="TimesNewRomanPSMT"/>
                  <w:color w:val="auto"/>
                  <w:sz w:val="22"/>
                  <w:szCs w:val="22"/>
                </w:rPr>
                <w:t>http://hanlindigi.hle.com.tw</w:t>
              </w:r>
            </w:hyperlink>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DEDF9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1.發表</w:t>
            </w:r>
          </w:p>
          <w:p w14:paraId="69336310"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2.小組互動</w:t>
            </w:r>
          </w:p>
          <w:p w14:paraId="736C4F2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3.口頭討論</w:t>
            </w:r>
          </w:p>
          <w:p w14:paraId="1D256C0D"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4.平時上課表現</w:t>
            </w:r>
          </w:p>
          <w:p w14:paraId="3FAF035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5.作業繳交</w:t>
            </w:r>
          </w:p>
          <w:p w14:paraId="381F170A"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6.學習態度</w:t>
            </w:r>
          </w:p>
          <w:p w14:paraId="1BC3A19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7.紙筆測驗</w:t>
            </w:r>
          </w:p>
          <w:p w14:paraId="3B1AF83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8.課堂問答</w:t>
            </w:r>
          </w:p>
          <w:p w14:paraId="14B1586F"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9.實測</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9A56DD"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【閱讀素養教育】</w:t>
            </w:r>
          </w:p>
          <w:p w14:paraId="2603537F"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閱J3 理解學科知識內的重要詞彙的意涵，並懂得如何運用該詞彙與他人進行溝通。</w:t>
            </w:r>
          </w:p>
          <w:p w14:paraId="68A708AD"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【品德教育】</w:t>
            </w:r>
          </w:p>
          <w:p w14:paraId="6B04B102"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品J1 溝通合作與和諧人際關係。</w:t>
            </w:r>
          </w:p>
          <w:p w14:paraId="2E07839A"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品J8 理性溝通與問題解決。</w:t>
            </w:r>
          </w:p>
          <w:p w14:paraId="715077BE" w14:textId="77777777" w:rsidR="00C76965" w:rsidRPr="00122B6C" w:rsidRDefault="00C76965" w:rsidP="00D56391">
            <w:pPr>
              <w:spacing w:line="260" w:lineRule="exact"/>
              <w:jc w:val="left"/>
              <w:rPr>
                <w:rFonts w:ascii="標楷體" w:eastAsia="標楷體" w:hAnsi="標楷體"/>
                <w:b/>
                <w:bCs/>
                <w:snapToGrid w:val="0"/>
                <w:sz w:val="22"/>
                <w:szCs w:val="22"/>
              </w:rPr>
            </w:pPr>
            <w:r w:rsidRPr="00122B6C">
              <w:rPr>
                <w:rFonts w:ascii="標楷體" w:eastAsia="標楷體" w:hAnsi="標楷體"/>
                <w:b/>
                <w:bCs/>
                <w:snapToGrid w:val="0"/>
                <w:color w:val="auto"/>
                <w:sz w:val="22"/>
                <w:szCs w:val="22"/>
              </w:rPr>
              <w:t>【生命教育】</w:t>
            </w:r>
          </w:p>
          <w:p w14:paraId="370EBB32"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生J5 覺察生活中的各種迷思，在生活作息、健康促進、飲食運動、休閒娛樂、人我關係等課題上進行價值思辨，尋求解決之道。</w:t>
            </w:r>
          </w:p>
        </w:tc>
        <w:tc>
          <w:tcPr>
            <w:tcW w:w="1784" w:type="dxa"/>
            <w:tcBorders>
              <w:top w:val="single" w:sz="8" w:space="0" w:color="000000"/>
              <w:bottom w:val="single" w:sz="8" w:space="0" w:color="000000"/>
              <w:right w:val="single" w:sz="8" w:space="0" w:color="000000"/>
            </w:tcBorders>
          </w:tcPr>
          <w:p w14:paraId="4B303AB7"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sz w:val="22"/>
                <w:szCs w:val="22"/>
              </w:rPr>
              <w:t>□</w:t>
            </w:r>
            <w:r w:rsidRPr="00122B6C">
              <w:rPr>
                <w:rFonts w:ascii="標楷體" w:eastAsia="標楷體" w:hAnsi="標楷體" w:cs="標楷體" w:hint="eastAsia"/>
                <w:sz w:val="22"/>
                <w:szCs w:val="22"/>
              </w:rPr>
              <w:t>實施跨領域或</w:t>
            </w:r>
            <w:r w:rsidRPr="00122B6C">
              <w:rPr>
                <w:rFonts w:ascii="標楷體" w:eastAsia="標楷體" w:hAnsi="標楷體" w:cs="標楷體" w:hint="eastAsia"/>
                <w:color w:val="auto"/>
                <w:sz w:val="22"/>
                <w:szCs w:val="22"/>
              </w:rPr>
              <w:t>跨</w:t>
            </w:r>
            <w:r w:rsidRPr="00122B6C">
              <w:rPr>
                <w:rFonts w:ascii="標楷體" w:eastAsia="標楷體" w:hAnsi="標楷體" w:cs="標楷體" w:hint="eastAsia"/>
                <w:sz w:val="22"/>
                <w:szCs w:val="22"/>
              </w:rPr>
              <w:t>科目</w:t>
            </w:r>
            <w:r w:rsidRPr="00122B6C">
              <w:rPr>
                <w:rFonts w:ascii="標楷體" w:eastAsia="標楷體" w:hAnsi="標楷體" w:cs="標楷體"/>
                <w:sz w:val="22"/>
                <w:szCs w:val="22"/>
              </w:rPr>
              <w:t>協同</w:t>
            </w:r>
            <w:r w:rsidRPr="00122B6C">
              <w:rPr>
                <w:rFonts w:ascii="標楷體" w:eastAsia="標楷體" w:hAnsi="標楷體" w:cs="標楷體" w:hint="eastAsia"/>
                <w:sz w:val="22"/>
                <w:szCs w:val="22"/>
              </w:rPr>
              <w:t>教學(需另申請授課鐘點費者)</w:t>
            </w:r>
          </w:p>
          <w:p w14:paraId="1449583F" w14:textId="77777777" w:rsidR="00C76965" w:rsidRPr="00122B6C" w:rsidRDefault="00C76965" w:rsidP="00D56391">
            <w:pPr>
              <w:adjustRightInd w:val="0"/>
              <w:snapToGrid w:val="0"/>
              <w:spacing w:line="0" w:lineRule="atLeast"/>
              <w:ind w:left="110" w:hangingChars="50" w:hanging="110"/>
              <w:jc w:val="left"/>
              <w:rPr>
                <w:rFonts w:ascii="標楷體" w:eastAsia="標楷體" w:hAnsi="標楷體" w:cs="標楷體"/>
                <w:sz w:val="22"/>
                <w:szCs w:val="22"/>
              </w:rPr>
            </w:pPr>
            <w:r w:rsidRPr="00122B6C">
              <w:rPr>
                <w:rFonts w:ascii="標楷體" w:eastAsia="標楷體" w:hAnsi="標楷體" w:cs="標楷體" w:hint="eastAsia"/>
                <w:sz w:val="22"/>
                <w:szCs w:val="22"/>
              </w:rPr>
              <w:t>1.協同科目：</w:t>
            </w:r>
          </w:p>
          <w:p w14:paraId="5CCB3397" w14:textId="77777777" w:rsidR="00C76965" w:rsidRPr="00122B6C" w:rsidRDefault="00C76965" w:rsidP="00D56391">
            <w:pPr>
              <w:adjustRightInd w:val="0"/>
              <w:snapToGrid w:val="0"/>
              <w:spacing w:line="0" w:lineRule="atLeast"/>
              <w:jc w:val="left"/>
              <w:rPr>
                <w:rFonts w:ascii="標楷體" w:eastAsia="標楷體" w:hAnsi="標楷體" w:cs="標楷體"/>
                <w:sz w:val="22"/>
                <w:szCs w:val="22"/>
                <w:u w:val="single"/>
              </w:rPr>
            </w:pPr>
            <w:r w:rsidRPr="00122B6C">
              <w:rPr>
                <w:rFonts w:ascii="標楷體" w:eastAsia="標楷體" w:hAnsi="標楷體" w:cs="標楷體" w:hint="eastAsia"/>
                <w:sz w:val="22"/>
                <w:szCs w:val="22"/>
                <w:u w:val="single"/>
              </w:rPr>
              <w:t xml:space="preserve"> ＿       ＿ </w:t>
            </w:r>
          </w:p>
          <w:p w14:paraId="7A87055D"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u w:val="single"/>
              </w:rPr>
            </w:pPr>
            <w:r w:rsidRPr="00122B6C">
              <w:rPr>
                <w:rFonts w:ascii="標楷體" w:eastAsia="標楷體" w:hAnsi="標楷體" w:cs="標楷體" w:hint="eastAsia"/>
                <w:sz w:val="22"/>
                <w:szCs w:val="22"/>
              </w:rPr>
              <w:t>2.協同</w:t>
            </w:r>
            <w:r w:rsidRPr="00122B6C">
              <w:rPr>
                <w:rFonts w:ascii="標楷體" w:eastAsia="標楷體" w:hAnsi="標楷體" w:cs="標楷體"/>
                <w:sz w:val="22"/>
                <w:szCs w:val="22"/>
              </w:rPr>
              <w:t>節數</w:t>
            </w:r>
            <w:r w:rsidRPr="00122B6C">
              <w:rPr>
                <w:rFonts w:ascii="標楷體" w:eastAsia="標楷體" w:hAnsi="標楷體" w:cs="標楷體" w:hint="eastAsia"/>
                <w:sz w:val="22"/>
                <w:szCs w:val="22"/>
              </w:rPr>
              <w:t>：</w:t>
            </w:r>
          </w:p>
          <w:p w14:paraId="28E5B500"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hint="eastAsia"/>
                <w:sz w:val="22"/>
                <w:szCs w:val="22"/>
                <w:u w:val="single"/>
              </w:rPr>
              <w:t>＿      ＿＿</w:t>
            </w:r>
          </w:p>
        </w:tc>
      </w:tr>
      <w:tr w:rsidR="00C76965" w:rsidRPr="00193592" w14:paraId="093C09C4" w14:textId="77777777" w:rsidTr="00D56391">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13778DE3"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lastRenderedPageBreak/>
              <w:t>第九週4/7~4/11</w:t>
            </w:r>
          </w:p>
        </w:tc>
        <w:tc>
          <w:tcPr>
            <w:tcW w:w="1560" w:type="dxa"/>
            <w:tcBorders>
              <w:top w:val="single" w:sz="8" w:space="0" w:color="000000"/>
              <w:left w:val="single" w:sz="8" w:space="0" w:color="000000"/>
              <w:bottom w:val="single" w:sz="8" w:space="0" w:color="000000"/>
              <w:right w:val="single" w:sz="8" w:space="0" w:color="000000"/>
            </w:tcBorders>
          </w:tcPr>
          <w:p w14:paraId="6C8AF1FD"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d-IV-2 理解機率的意義，</w:t>
            </w:r>
            <w:r w:rsidRPr="00122B6C">
              <w:rPr>
                <w:rFonts w:ascii="標楷體" w:eastAsia="標楷體" w:hAnsi="標楷體"/>
                <w:bCs/>
                <w:snapToGrid w:val="0"/>
                <w:color w:val="auto"/>
                <w:sz w:val="22"/>
                <w:szCs w:val="22"/>
              </w:rPr>
              <w:t>能以機率表示不確定性和以樹狀圖分析所有的可能性</w:t>
            </w:r>
            <w:r w:rsidRPr="00122B6C">
              <w:rPr>
                <w:rFonts w:ascii="標楷體" w:eastAsia="標楷體" w:hAnsi="標楷體"/>
                <w:color w:val="auto"/>
                <w:sz w:val="22"/>
                <w:szCs w:val="22"/>
              </w:rPr>
              <w:t>，並能應用機率到簡單的日常生活情境解決問題。</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9725D6A"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D-9-2 認識機率：機率的意義；樹狀圖（以兩層為限）。</w:t>
            </w:r>
          </w:p>
          <w:p w14:paraId="23767191"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D-9-3 古典機率：具有對稱性的情境下（銅板、骰子、撲克牌、抽球等）之機率；不具對稱性的物體（圖釘、圓錐、爻杯）之機率探究。</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EF9B26"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第2章　統計與機率</w:t>
            </w:r>
          </w:p>
          <w:p w14:paraId="301FC19E"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2-2 機率</w:t>
            </w:r>
          </w:p>
          <w:p w14:paraId="4D53A8CF" w14:textId="77777777" w:rsidR="00C76965" w:rsidRDefault="00C76965" w:rsidP="00D56391">
            <w:pPr>
              <w:spacing w:line="260" w:lineRule="exact"/>
              <w:jc w:val="left"/>
              <w:rPr>
                <w:rFonts w:ascii="標楷體" w:eastAsia="標楷體" w:hAnsi="標楷體"/>
                <w:bCs/>
                <w:snapToGrid w:val="0"/>
                <w:color w:val="auto"/>
                <w:sz w:val="22"/>
                <w:szCs w:val="22"/>
              </w:rPr>
            </w:pPr>
            <w:r>
              <w:rPr>
                <w:rFonts w:ascii="標楷體" w:eastAsia="標楷體" w:hAnsi="標楷體" w:hint="eastAsia"/>
                <w:bCs/>
                <w:snapToGrid w:val="0"/>
                <w:color w:val="auto"/>
                <w:sz w:val="22"/>
                <w:szCs w:val="22"/>
              </w:rPr>
              <w:t>1.</w:t>
            </w:r>
            <w:r w:rsidRPr="00122B6C">
              <w:rPr>
                <w:rFonts w:ascii="標楷體" w:eastAsia="標楷體" w:hAnsi="標楷體"/>
                <w:bCs/>
                <w:snapToGrid w:val="0"/>
                <w:color w:val="auto"/>
                <w:sz w:val="22"/>
                <w:szCs w:val="22"/>
              </w:rPr>
              <w:t>計算取球的機率。</w:t>
            </w:r>
          </w:p>
          <w:p w14:paraId="1D7FE1F2" w14:textId="77777777" w:rsidR="00C76965" w:rsidRPr="00AB73FF" w:rsidRDefault="00C76965" w:rsidP="00D56391">
            <w:pPr>
              <w:spacing w:line="260" w:lineRule="exact"/>
              <w:jc w:val="left"/>
              <w:rPr>
                <w:rFonts w:ascii="標楷體" w:eastAsia="標楷體" w:hAnsi="標楷體"/>
                <w:bCs/>
                <w:snapToGrid w:val="0"/>
                <w:sz w:val="22"/>
                <w:szCs w:val="22"/>
              </w:rPr>
            </w:pPr>
            <w:r>
              <w:rPr>
                <w:rFonts w:ascii="標楷體" w:eastAsia="標楷體" w:hAnsi="標楷體" w:hint="eastAsia"/>
                <w:bCs/>
                <w:snapToGrid w:val="0"/>
                <w:color w:val="auto"/>
                <w:sz w:val="22"/>
                <w:szCs w:val="22"/>
              </w:rPr>
              <w:t>2.</w:t>
            </w:r>
            <w:r w:rsidRPr="00AB73FF">
              <w:rPr>
                <w:rFonts w:ascii="標楷體" w:eastAsia="標楷體" w:hAnsi="標楷體"/>
                <w:bCs/>
                <w:snapToGrid w:val="0"/>
                <w:color w:val="auto"/>
                <w:sz w:val="22"/>
                <w:szCs w:val="22"/>
              </w:rPr>
              <w:t>說明樹狀圖的呈現方式。</w:t>
            </w:r>
          </w:p>
          <w:p w14:paraId="4E0BC519" w14:textId="77777777" w:rsidR="00C76965" w:rsidRPr="00AB73FF" w:rsidRDefault="00C76965" w:rsidP="00D56391">
            <w:pPr>
              <w:spacing w:line="260" w:lineRule="exact"/>
              <w:jc w:val="left"/>
              <w:rPr>
                <w:rFonts w:ascii="標楷體" w:eastAsia="標楷體" w:hAnsi="標楷體"/>
                <w:bCs/>
                <w:snapToGrid w:val="0"/>
                <w:sz w:val="22"/>
                <w:szCs w:val="22"/>
              </w:rPr>
            </w:pPr>
            <w:r>
              <w:rPr>
                <w:rFonts w:ascii="標楷體" w:eastAsia="標楷體" w:hAnsi="標楷體" w:hint="eastAsia"/>
                <w:bCs/>
                <w:snapToGrid w:val="0"/>
                <w:color w:val="auto"/>
                <w:sz w:val="22"/>
                <w:szCs w:val="22"/>
              </w:rPr>
              <w:t>3.</w:t>
            </w:r>
            <w:r w:rsidRPr="00AB73FF">
              <w:rPr>
                <w:rFonts w:ascii="標楷體" w:eastAsia="標楷體" w:hAnsi="標楷體"/>
                <w:bCs/>
                <w:snapToGrid w:val="0"/>
                <w:color w:val="auto"/>
                <w:sz w:val="22"/>
                <w:szCs w:val="22"/>
              </w:rPr>
              <w:t>練習畫出樹狀圖來求機率。</w:t>
            </w:r>
          </w:p>
          <w:p w14:paraId="34953529" w14:textId="77777777" w:rsidR="00C76965" w:rsidRPr="00AB73FF" w:rsidRDefault="00C76965" w:rsidP="00D56391">
            <w:pPr>
              <w:spacing w:line="260" w:lineRule="exact"/>
              <w:jc w:val="left"/>
              <w:rPr>
                <w:rFonts w:ascii="標楷體" w:eastAsia="標楷體" w:hAnsi="標楷體"/>
                <w:bCs/>
                <w:snapToGrid w:val="0"/>
                <w:sz w:val="22"/>
                <w:szCs w:val="22"/>
              </w:rPr>
            </w:pPr>
            <w:r>
              <w:rPr>
                <w:rFonts w:ascii="標楷體" w:eastAsia="標楷體" w:hAnsi="標楷體" w:hint="eastAsia"/>
                <w:bCs/>
                <w:snapToGrid w:val="0"/>
                <w:color w:val="auto"/>
                <w:sz w:val="22"/>
                <w:szCs w:val="22"/>
              </w:rPr>
              <w:t>4.</w:t>
            </w:r>
            <w:r w:rsidRPr="00AB73FF">
              <w:rPr>
                <w:rFonts w:ascii="標楷體" w:eastAsia="標楷體" w:hAnsi="標楷體"/>
                <w:bCs/>
                <w:snapToGrid w:val="0"/>
                <w:color w:val="auto"/>
                <w:sz w:val="22"/>
                <w:szCs w:val="22"/>
              </w:rPr>
              <w:t>說明同時投擲兩顆骰子會出現的情形。</w:t>
            </w:r>
          </w:p>
          <w:p w14:paraId="5B254102" w14:textId="77777777" w:rsidR="00C76965" w:rsidRPr="00122B6C" w:rsidRDefault="00C76965" w:rsidP="00D56391">
            <w:pPr>
              <w:spacing w:line="260" w:lineRule="exact"/>
              <w:jc w:val="left"/>
              <w:rPr>
                <w:rFonts w:ascii="標楷體" w:eastAsia="標楷體" w:hAnsi="標楷體"/>
                <w:bCs/>
                <w:snapToGrid w:val="0"/>
                <w:sz w:val="22"/>
                <w:szCs w:val="22"/>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3BBEC5" w14:textId="77777777" w:rsidR="00C76965" w:rsidRPr="00122B6C" w:rsidRDefault="00C76965" w:rsidP="00D56391">
            <w:pPr>
              <w:spacing w:line="260" w:lineRule="exact"/>
              <w:jc w:val="center"/>
              <w:rPr>
                <w:rFonts w:ascii="標楷體" w:eastAsia="標楷體" w:hAnsi="標楷體"/>
                <w:sz w:val="22"/>
                <w:szCs w:val="22"/>
              </w:rPr>
            </w:pPr>
            <w:r w:rsidRPr="00122B6C">
              <w:rPr>
                <w:rFonts w:ascii="標楷體" w:eastAsia="標楷體" w:hAnsi="標楷體"/>
                <w:bCs/>
                <w:snapToGrid w:val="0"/>
                <w:color w:val="auto"/>
                <w:sz w:val="22"/>
                <w:szCs w:val="22"/>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126B9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平面類：</w:t>
            </w:r>
          </w:p>
          <w:p w14:paraId="47B7ADB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習作解答版</w:t>
            </w:r>
          </w:p>
          <w:p w14:paraId="6C904887"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備課用書</w:t>
            </w:r>
          </w:p>
          <w:p w14:paraId="763B5754" w14:textId="77777777" w:rsidR="00C76965" w:rsidRPr="00122B6C" w:rsidRDefault="00C76965" w:rsidP="00D56391">
            <w:pPr>
              <w:spacing w:line="260" w:lineRule="exact"/>
              <w:jc w:val="left"/>
              <w:rPr>
                <w:rFonts w:ascii="標楷體" w:eastAsia="標楷體" w:hAnsi="標楷體"/>
                <w:bCs/>
                <w:snapToGrid w:val="0"/>
                <w:sz w:val="22"/>
                <w:szCs w:val="22"/>
              </w:rPr>
            </w:pPr>
          </w:p>
          <w:p w14:paraId="5D922E1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數位類：</w:t>
            </w:r>
          </w:p>
          <w:p w14:paraId="4C0037C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教學光碟</w:t>
            </w:r>
          </w:p>
          <w:p w14:paraId="3F69737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命題光碟</w:t>
            </w:r>
          </w:p>
          <w:p w14:paraId="4B7F545A"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w:t>
            </w:r>
            <w:r w:rsidRPr="00122B6C">
              <w:rPr>
                <w:rFonts w:ascii="標楷體" w:eastAsia="標楷體" w:hAnsi="標楷體" w:hint="eastAsia"/>
                <w:bCs/>
                <w:snapToGrid w:val="0"/>
                <w:color w:val="auto"/>
                <w:sz w:val="22"/>
                <w:szCs w:val="22"/>
              </w:rPr>
              <w:t>課程計劃光碟</w:t>
            </w:r>
          </w:p>
          <w:p w14:paraId="6ED3DC6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w:t>
            </w:r>
            <w:r w:rsidRPr="00122B6C">
              <w:rPr>
                <w:rFonts w:ascii="標楷體" w:eastAsia="標楷體" w:hAnsi="標楷體" w:hint="eastAsia"/>
                <w:bCs/>
                <w:snapToGrid w:val="0"/>
                <w:color w:val="auto"/>
                <w:sz w:val="22"/>
                <w:szCs w:val="22"/>
              </w:rPr>
              <w:t>幾何主題光碟</w:t>
            </w:r>
          </w:p>
          <w:p w14:paraId="50BB683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w:t>
            </w:r>
            <w:r w:rsidRPr="00122B6C">
              <w:rPr>
                <w:rFonts w:ascii="標楷體" w:eastAsia="標楷體" w:hAnsi="標楷體" w:hint="eastAsia"/>
                <w:bCs/>
                <w:snapToGrid w:val="0"/>
                <w:color w:val="auto"/>
                <w:sz w:val="22"/>
                <w:szCs w:val="22"/>
              </w:rPr>
              <w:t>繪圖工具光碟</w:t>
            </w:r>
          </w:p>
          <w:p w14:paraId="40999EC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w:t>
            </w:r>
            <w:r w:rsidRPr="00122B6C">
              <w:rPr>
                <w:rFonts w:ascii="標楷體" w:eastAsia="標楷體" w:hAnsi="標楷體" w:hint="eastAsia"/>
                <w:bCs/>
                <w:snapToGrid w:val="0"/>
                <w:color w:val="auto"/>
                <w:sz w:val="22"/>
                <w:szCs w:val="22"/>
              </w:rPr>
              <w:t>翰林官網</w:t>
            </w:r>
          </w:p>
          <w:p w14:paraId="606D3D37" w14:textId="77777777" w:rsidR="00C76965" w:rsidRPr="00122B6C" w:rsidRDefault="00C76965" w:rsidP="00D56391">
            <w:pPr>
              <w:spacing w:line="260" w:lineRule="exact"/>
              <w:jc w:val="left"/>
              <w:rPr>
                <w:rFonts w:ascii="標楷體" w:eastAsia="標楷體" w:hAnsi="標楷體" w:cs="TimesNewRomanPSMT"/>
                <w:sz w:val="22"/>
                <w:szCs w:val="22"/>
              </w:rPr>
            </w:pPr>
            <w:hyperlink w:history="1">
              <w:r w:rsidRPr="00122B6C">
                <w:rPr>
                  <w:rFonts w:ascii="標楷體" w:eastAsia="標楷體" w:hAnsi="標楷體" w:cs="TimesNewRomanPSMT"/>
                  <w:color w:val="auto"/>
                  <w:sz w:val="22"/>
                  <w:szCs w:val="22"/>
                </w:rPr>
                <w:t>http://www.hle.com.tw</w:t>
              </w:r>
            </w:hyperlink>
          </w:p>
          <w:p w14:paraId="59D249A9" w14:textId="77777777" w:rsidR="00C76965" w:rsidRPr="00122B6C" w:rsidRDefault="00C76965" w:rsidP="00D56391">
            <w:pPr>
              <w:spacing w:line="260" w:lineRule="exact"/>
              <w:jc w:val="left"/>
              <w:rPr>
                <w:rFonts w:ascii="標楷體" w:eastAsia="標楷體" w:hAnsi="標楷體" w:cs="TimesNewRomanPSMT"/>
                <w:sz w:val="22"/>
                <w:szCs w:val="22"/>
              </w:rPr>
            </w:pPr>
            <w:r w:rsidRPr="00122B6C">
              <w:rPr>
                <w:rFonts w:ascii="標楷體" w:eastAsia="標楷體" w:hAnsi="標楷體" w:cs="標楷體" w:hint="eastAsia"/>
                <w:color w:val="auto"/>
                <w:sz w:val="22"/>
                <w:szCs w:val="22"/>
              </w:rPr>
              <w:t>7.翰林數位</w:t>
            </w:r>
          </w:p>
          <w:p w14:paraId="7360BAB3" w14:textId="77777777" w:rsidR="00C76965" w:rsidRPr="00122B6C" w:rsidRDefault="00C76965" w:rsidP="00D56391">
            <w:pPr>
              <w:spacing w:line="260" w:lineRule="exact"/>
              <w:jc w:val="left"/>
              <w:rPr>
                <w:rFonts w:ascii="標楷體" w:eastAsia="標楷體" w:hAnsi="標楷體"/>
                <w:sz w:val="22"/>
                <w:szCs w:val="22"/>
              </w:rPr>
            </w:pPr>
            <w:hyperlink w:history="1">
              <w:r w:rsidRPr="00122B6C">
                <w:rPr>
                  <w:rFonts w:ascii="標楷體" w:eastAsia="標楷體" w:hAnsi="標楷體" w:cs="TimesNewRomanPSMT"/>
                  <w:color w:val="auto"/>
                  <w:sz w:val="22"/>
                  <w:szCs w:val="22"/>
                </w:rPr>
                <w:t>http://hanlindigi.hle.com.tw</w:t>
              </w:r>
            </w:hyperlink>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E74ADA"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1.發表</w:t>
            </w:r>
          </w:p>
          <w:p w14:paraId="242F87B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2.小組互動</w:t>
            </w:r>
          </w:p>
          <w:p w14:paraId="4E75DD8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3.口頭討論</w:t>
            </w:r>
          </w:p>
          <w:p w14:paraId="1AC1704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4.平時上課表現</w:t>
            </w:r>
          </w:p>
          <w:p w14:paraId="09FCDF30"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5.作業繳交</w:t>
            </w:r>
          </w:p>
          <w:p w14:paraId="450AD8ED"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6.學習態度</w:t>
            </w:r>
          </w:p>
          <w:p w14:paraId="4C30E78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7.紙筆測驗</w:t>
            </w:r>
          </w:p>
          <w:p w14:paraId="0B2FAB79"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8.報告</w:t>
            </w:r>
          </w:p>
          <w:p w14:paraId="3ED1EA9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9.蒐集資料</w:t>
            </w:r>
          </w:p>
          <w:p w14:paraId="162288F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10.課堂問答</w:t>
            </w:r>
          </w:p>
          <w:p w14:paraId="45EC3B59"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11.實測</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2ADAF3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【閱讀素養教育】</w:t>
            </w:r>
          </w:p>
          <w:p w14:paraId="2C2750FB"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閱J3 理解學科知識內的重要詞彙的意涵，並懂得如何運用該詞彙與他人進行溝通。</w:t>
            </w:r>
          </w:p>
          <w:p w14:paraId="7B5A870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【品德教育】</w:t>
            </w:r>
          </w:p>
          <w:p w14:paraId="5AFAC2DA"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品J1 溝通合作與和諧人際關係。</w:t>
            </w:r>
          </w:p>
          <w:p w14:paraId="6111FEBC" w14:textId="77777777" w:rsidR="00C76965" w:rsidRPr="00122B6C" w:rsidRDefault="00C76965" w:rsidP="00D56391">
            <w:pPr>
              <w:pStyle w:val="Default"/>
              <w:snapToGrid w:val="0"/>
              <w:spacing w:line="260" w:lineRule="exact"/>
              <w:jc w:val="left"/>
              <w:rPr>
                <w:rFonts w:eastAsia="標楷體" w:cs="Times New Roman"/>
                <w:color w:val="auto"/>
                <w:sz w:val="22"/>
                <w:szCs w:val="22"/>
              </w:rPr>
            </w:pPr>
            <w:r w:rsidRPr="00122B6C">
              <w:rPr>
                <w:rFonts w:eastAsia="標楷體" w:cs="DFKaiShu-SB-Estd-BF" w:hint="eastAsia"/>
                <w:color w:val="auto"/>
                <w:sz w:val="22"/>
                <w:szCs w:val="22"/>
              </w:rPr>
              <w:t>品J8 理性溝通與問題解決。</w:t>
            </w:r>
          </w:p>
          <w:p w14:paraId="0A664E7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【家庭教育】</w:t>
            </w:r>
          </w:p>
          <w:p w14:paraId="11DCC861" w14:textId="77777777" w:rsidR="00C76965" w:rsidRPr="00122B6C" w:rsidRDefault="00C76965" w:rsidP="00D56391">
            <w:pPr>
              <w:pStyle w:val="Default"/>
              <w:snapToGrid w:val="0"/>
              <w:spacing w:line="260" w:lineRule="exact"/>
              <w:jc w:val="left"/>
              <w:rPr>
                <w:rFonts w:eastAsia="標楷體" w:cs="Times New Roman"/>
                <w:color w:val="auto"/>
                <w:sz w:val="22"/>
                <w:szCs w:val="22"/>
              </w:rPr>
            </w:pPr>
            <w:r w:rsidRPr="00122B6C">
              <w:rPr>
                <w:rFonts w:eastAsia="標楷體" w:cs="DFKaiShu-SB-Estd-BF" w:hint="eastAsia"/>
                <w:color w:val="auto"/>
                <w:sz w:val="22"/>
                <w:szCs w:val="22"/>
              </w:rPr>
              <w:t>家J2 探討社會與自然環境對個人及家庭的影響。</w:t>
            </w:r>
          </w:p>
        </w:tc>
        <w:tc>
          <w:tcPr>
            <w:tcW w:w="1784" w:type="dxa"/>
            <w:tcBorders>
              <w:top w:val="single" w:sz="8" w:space="0" w:color="000000"/>
              <w:bottom w:val="single" w:sz="8" w:space="0" w:color="000000"/>
              <w:right w:val="single" w:sz="8" w:space="0" w:color="000000"/>
            </w:tcBorders>
          </w:tcPr>
          <w:p w14:paraId="5DFFFDF7"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sz w:val="22"/>
                <w:szCs w:val="22"/>
              </w:rPr>
              <w:t>□</w:t>
            </w:r>
            <w:r w:rsidRPr="00122B6C">
              <w:rPr>
                <w:rFonts w:ascii="標楷體" w:eastAsia="標楷體" w:hAnsi="標楷體" w:cs="標楷體" w:hint="eastAsia"/>
                <w:sz w:val="22"/>
                <w:szCs w:val="22"/>
              </w:rPr>
              <w:t>實施跨領域或</w:t>
            </w:r>
            <w:r w:rsidRPr="00122B6C">
              <w:rPr>
                <w:rFonts w:ascii="標楷體" w:eastAsia="標楷體" w:hAnsi="標楷體" w:cs="標楷體" w:hint="eastAsia"/>
                <w:color w:val="auto"/>
                <w:sz w:val="22"/>
                <w:szCs w:val="22"/>
              </w:rPr>
              <w:t>跨</w:t>
            </w:r>
            <w:r w:rsidRPr="00122B6C">
              <w:rPr>
                <w:rFonts w:ascii="標楷體" w:eastAsia="標楷體" w:hAnsi="標楷體" w:cs="標楷體" w:hint="eastAsia"/>
                <w:sz w:val="22"/>
                <w:szCs w:val="22"/>
              </w:rPr>
              <w:t>科目</w:t>
            </w:r>
            <w:r w:rsidRPr="00122B6C">
              <w:rPr>
                <w:rFonts w:ascii="標楷體" w:eastAsia="標楷體" w:hAnsi="標楷體" w:cs="標楷體"/>
                <w:sz w:val="22"/>
                <w:szCs w:val="22"/>
              </w:rPr>
              <w:t>協同</w:t>
            </w:r>
            <w:r w:rsidRPr="00122B6C">
              <w:rPr>
                <w:rFonts w:ascii="標楷體" w:eastAsia="標楷體" w:hAnsi="標楷體" w:cs="標楷體" w:hint="eastAsia"/>
                <w:sz w:val="22"/>
                <w:szCs w:val="22"/>
              </w:rPr>
              <w:t>教學(需另申請授課鐘點費者)</w:t>
            </w:r>
          </w:p>
          <w:p w14:paraId="40BEC692" w14:textId="77777777" w:rsidR="00C76965" w:rsidRPr="00122B6C" w:rsidRDefault="00C76965" w:rsidP="00D56391">
            <w:pPr>
              <w:adjustRightInd w:val="0"/>
              <w:snapToGrid w:val="0"/>
              <w:spacing w:line="0" w:lineRule="atLeast"/>
              <w:ind w:left="110" w:hangingChars="50" w:hanging="110"/>
              <w:jc w:val="left"/>
              <w:rPr>
                <w:rFonts w:ascii="標楷體" w:eastAsia="標楷體" w:hAnsi="標楷體" w:cs="標楷體"/>
                <w:sz w:val="22"/>
                <w:szCs w:val="22"/>
              </w:rPr>
            </w:pPr>
            <w:r w:rsidRPr="00122B6C">
              <w:rPr>
                <w:rFonts w:ascii="標楷體" w:eastAsia="標楷體" w:hAnsi="標楷體" w:cs="標楷體" w:hint="eastAsia"/>
                <w:sz w:val="22"/>
                <w:szCs w:val="22"/>
              </w:rPr>
              <w:t>1.協同科目：</w:t>
            </w:r>
          </w:p>
          <w:p w14:paraId="71D4A0B5" w14:textId="77777777" w:rsidR="00C76965" w:rsidRPr="00122B6C" w:rsidRDefault="00C76965" w:rsidP="00D56391">
            <w:pPr>
              <w:adjustRightInd w:val="0"/>
              <w:snapToGrid w:val="0"/>
              <w:spacing w:line="0" w:lineRule="atLeast"/>
              <w:jc w:val="left"/>
              <w:rPr>
                <w:rFonts w:ascii="標楷體" w:eastAsia="標楷體" w:hAnsi="標楷體" w:cs="標楷體"/>
                <w:sz w:val="22"/>
                <w:szCs w:val="22"/>
                <w:u w:val="single"/>
              </w:rPr>
            </w:pPr>
            <w:r w:rsidRPr="00122B6C">
              <w:rPr>
                <w:rFonts w:ascii="標楷體" w:eastAsia="標楷體" w:hAnsi="標楷體" w:cs="標楷體" w:hint="eastAsia"/>
                <w:sz w:val="22"/>
                <w:szCs w:val="22"/>
                <w:u w:val="single"/>
              </w:rPr>
              <w:t xml:space="preserve"> ＿       ＿ </w:t>
            </w:r>
          </w:p>
          <w:p w14:paraId="05263F83"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u w:val="single"/>
              </w:rPr>
            </w:pPr>
            <w:r w:rsidRPr="00122B6C">
              <w:rPr>
                <w:rFonts w:ascii="標楷體" w:eastAsia="標楷體" w:hAnsi="標楷體" w:cs="標楷體" w:hint="eastAsia"/>
                <w:sz w:val="22"/>
                <w:szCs w:val="22"/>
              </w:rPr>
              <w:t>2.協同</w:t>
            </w:r>
            <w:r w:rsidRPr="00122B6C">
              <w:rPr>
                <w:rFonts w:ascii="標楷體" w:eastAsia="標楷體" w:hAnsi="標楷體" w:cs="標楷體"/>
                <w:sz w:val="22"/>
                <w:szCs w:val="22"/>
              </w:rPr>
              <w:t>節數</w:t>
            </w:r>
            <w:r w:rsidRPr="00122B6C">
              <w:rPr>
                <w:rFonts w:ascii="標楷體" w:eastAsia="標楷體" w:hAnsi="標楷體" w:cs="標楷體" w:hint="eastAsia"/>
                <w:sz w:val="22"/>
                <w:szCs w:val="22"/>
              </w:rPr>
              <w:t>：</w:t>
            </w:r>
          </w:p>
          <w:p w14:paraId="275F2C87"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hint="eastAsia"/>
                <w:sz w:val="22"/>
                <w:szCs w:val="22"/>
                <w:u w:val="single"/>
              </w:rPr>
              <w:t>＿      ＿＿</w:t>
            </w:r>
          </w:p>
        </w:tc>
      </w:tr>
      <w:tr w:rsidR="00C76965" w:rsidRPr="00193592" w14:paraId="58F4E8E6" w14:textId="77777777" w:rsidTr="00D56391">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5F4F6C0F"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t>第十週4/14~4/18</w:t>
            </w:r>
          </w:p>
        </w:tc>
        <w:tc>
          <w:tcPr>
            <w:tcW w:w="1560" w:type="dxa"/>
            <w:tcBorders>
              <w:top w:val="single" w:sz="8" w:space="0" w:color="000000"/>
              <w:left w:val="single" w:sz="8" w:space="0" w:color="000000"/>
              <w:bottom w:val="single" w:sz="8" w:space="0" w:color="000000"/>
              <w:right w:val="single" w:sz="8" w:space="0" w:color="000000"/>
            </w:tcBorders>
          </w:tcPr>
          <w:p w14:paraId="04F15CB6"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d-IV-2 理解機率的意義，</w:t>
            </w:r>
            <w:r w:rsidRPr="00122B6C">
              <w:rPr>
                <w:rFonts w:ascii="標楷體" w:eastAsia="標楷體" w:hAnsi="標楷體"/>
                <w:bCs/>
                <w:snapToGrid w:val="0"/>
                <w:color w:val="auto"/>
                <w:sz w:val="22"/>
                <w:szCs w:val="22"/>
              </w:rPr>
              <w:t>能以機率表示不確定性和以樹狀圖分析所有的可能性</w:t>
            </w:r>
            <w:r w:rsidRPr="00122B6C">
              <w:rPr>
                <w:rFonts w:ascii="標楷體" w:eastAsia="標楷體" w:hAnsi="標楷體"/>
                <w:color w:val="auto"/>
                <w:sz w:val="22"/>
                <w:szCs w:val="22"/>
              </w:rPr>
              <w:t>，並能應用機率到簡單的日常生活情境解決問題。</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A7E5CC1"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D-9-2 認識機率：機率的意義；樹狀圖（以兩層為限）。</w:t>
            </w:r>
          </w:p>
          <w:p w14:paraId="1CB91927"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D-9-3 古典機率：具有對稱性的情境下（銅板、骰子、撲克牌、抽球等）之機率；不具對稱性的物體（圖</w:t>
            </w:r>
            <w:r w:rsidRPr="00122B6C">
              <w:rPr>
                <w:rFonts w:ascii="標楷體" w:eastAsia="標楷體" w:hAnsi="標楷體"/>
                <w:color w:val="auto"/>
                <w:sz w:val="22"/>
                <w:szCs w:val="22"/>
              </w:rPr>
              <w:lastRenderedPageBreak/>
              <w:t>釘、圓錐、爻杯）之機率探究。</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06BA20"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lastRenderedPageBreak/>
              <w:t>第2章　統計與機率</w:t>
            </w:r>
          </w:p>
          <w:p w14:paraId="111EFFA5"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2-2 機率</w:t>
            </w:r>
          </w:p>
          <w:p w14:paraId="6D42223F" w14:textId="77777777" w:rsidR="00C76965" w:rsidRDefault="00C76965" w:rsidP="00D56391">
            <w:pPr>
              <w:spacing w:line="260" w:lineRule="exact"/>
              <w:jc w:val="left"/>
              <w:rPr>
                <w:rFonts w:ascii="標楷體" w:eastAsia="標楷體" w:hAnsi="標楷體"/>
                <w:bCs/>
                <w:snapToGrid w:val="0"/>
                <w:color w:val="auto"/>
                <w:sz w:val="22"/>
                <w:szCs w:val="22"/>
              </w:rPr>
            </w:pPr>
            <w:r>
              <w:rPr>
                <w:rFonts w:ascii="標楷體" w:eastAsia="標楷體" w:hAnsi="標楷體" w:hint="eastAsia"/>
                <w:bCs/>
                <w:snapToGrid w:val="0"/>
                <w:color w:val="auto"/>
                <w:sz w:val="22"/>
                <w:szCs w:val="22"/>
              </w:rPr>
              <w:t>1</w:t>
            </w:r>
            <w:r>
              <w:rPr>
                <w:rFonts w:ascii="標楷體" w:eastAsia="標楷體" w:hAnsi="標楷體"/>
                <w:bCs/>
                <w:snapToGrid w:val="0"/>
                <w:color w:val="auto"/>
                <w:sz w:val="22"/>
                <w:szCs w:val="22"/>
              </w:rPr>
              <w:t>.</w:t>
            </w:r>
            <w:r w:rsidRPr="00AB73FF">
              <w:rPr>
                <w:rFonts w:ascii="標楷體" w:eastAsia="標楷體" w:hAnsi="標楷體"/>
                <w:bCs/>
                <w:snapToGrid w:val="0"/>
                <w:color w:val="auto"/>
                <w:sz w:val="22"/>
                <w:szCs w:val="22"/>
              </w:rPr>
              <w:t>利用樹狀圖，作應用題型的練習。</w:t>
            </w:r>
          </w:p>
          <w:p w14:paraId="1D28CBC4" w14:textId="77777777" w:rsidR="00C76965" w:rsidRPr="00122B6C" w:rsidRDefault="00C76965" w:rsidP="00D56391">
            <w:pPr>
              <w:spacing w:line="260" w:lineRule="exact"/>
              <w:jc w:val="left"/>
              <w:rPr>
                <w:rFonts w:ascii="標楷體" w:eastAsia="標楷體" w:hAnsi="標楷體"/>
                <w:bCs/>
                <w:snapToGrid w:val="0"/>
                <w:sz w:val="22"/>
                <w:szCs w:val="22"/>
              </w:rPr>
            </w:pPr>
            <w:r>
              <w:rPr>
                <w:rFonts w:ascii="標楷體" w:eastAsia="標楷體" w:hAnsi="標楷體" w:hint="eastAsia"/>
                <w:bCs/>
                <w:snapToGrid w:val="0"/>
                <w:color w:val="auto"/>
                <w:sz w:val="22"/>
                <w:szCs w:val="22"/>
              </w:rPr>
              <w:t>2.利用棒球比賽門票抽籤的情境，了解先抽或後抽的中獎機率狀況。</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1DE1DD" w14:textId="77777777" w:rsidR="00C76965" w:rsidRPr="00122B6C" w:rsidRDefault="00C76965" w:rsidP="00D56391">
            <w:pPr>
              <w:spacing w:line="260" w:lineRule="exact"/>
              <w:jc w:val="center"/>
              <w:rPr>
                <w:rFonts w:ascii="標楷體" w:eastAsia="標楷體" w:hAnsi="標楷體"/>
                <w:sz w:val="22"/>
                <w:szCs w:val="22"/>
              </w:rPr>
            </w:pPr>
            <w:r w:rsidRPr="00122B6C">
              <w:rPr>
                <w:rFonts w:ascii="標楷體" w:eastAsia="標楷體" w:hAnsi="標楷體"/>
                <w:bCs/>
                <w:snapToGrid w:val="0"/>
                <w:color w:val="auto"/>
                <w:sz w:val="22"/>
                <w:szCs w:val="22"/>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6EB5F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平面類：</w:t>
            </w:r>
          </w:p>
          <w:p w14:paraId="5C46FCD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習作解答版</w:t>
            </w:r>
          </w:p>
          <w:p w14:paraId="2A5FEFC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備課用書</w:t>
            </w:r>
          </w:p>
          <w:p w14:paraId="3D7F3775" w14:textId="77777777" w:rsidR="00C76965" w:rsidRPr="00122B6C" w:rsidRDefault="00C76965" w:rsidP="00D56391">
            <w:pPr>
              <w:spacing w:line="260" w:lineRule="exact"/>
              <w:jc w:val="left"/>
              <w:rPr>
                <w:rFonts w:ascii="標楷體" w:eastAsia="標楷體" w:hAnsi="標楷體"/>
                <w:bCs/>
                <w:snapToGrid w:val="0"/>
                <w:sz w:val="22"/>
                <w:szCs w:val="22"/>
              </w:rPr>
            </w:pPr>
          </w:p>
          <w:p w14:paraId="547F4EE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數位類：</w:t>
            </w:r>
          </w:p>
          <w:p w14:paraId="3302039A"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教學光碟</w:t>
            </w:r>
          </w:p>
          <w:p w14:paraId="6F50FA1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命題光碟</w:t>
            </w:r>
          </w:p>
          <w:p w14:paraId="10965730"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w:t>
            </w:r>
            <w:r w:rsidRPr="00122B6C">
              <w:rPr>
                <w:rFonts w:ascii="標楷體" w:eastAsia="標楷體" w:hAnsi="標楷體" w:hint="eastAsia"/>
                <w:bCs/>
                <w:snapToGrid w:val="0"/>
                <w:color w:val="auto"/>
                <w:sz w:val="22"/>
                <w:szCs w:val="22"/>
              </w:rPr>
              <w:t>課程計劃光碟</w:t>
            </w:r>
          </w:p>
          <w:p w14:paraId="729B8D6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w:t>
            </w:r>
            <w:r w:rsidRPr="00122B6C">
              <w:rPr>
                <w:rFonts w:ascii="標楷體" w:eastAsia="標楷體" w:hAnsi="標楷體" w:hint="eastAsia"/>
                <w:bCs/>
                <w:snapToGrid w:val="0"/>
                <w:color w:val="auto"/>
                <w:sz w:val="22"/>
                <w:szCs w:val="22"/>
              </w:rPr>
              <w:t>幾何主題光碟</w:t>
            </w:r>
          </w:p>
          <w:p w14:paraId="548C6E6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w:t>
            </w:r>
            <w:r w:rsidRPr="00122B6C">
              <w:rPr>
                <w:rFonts w:ascii="標楷體" w:eastAsia="標楷體" w:hAnsi="標楷體" w:hint="eastAsia"/>
                <w:bCs/>
                <w:snapToGrid w:val="0"/>
                <w:color w:val="auto"/>
                <w:sz w:val="22"/>
                <w:szCs w:val="22"/>
              </w:rPr>
              <w:t>繪圖工具光碟</w:t>
            </w:r>
          </w:p>
          <w:p w14:paraId="2A743212"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w:t>
            </w:r>
            <w:r w:rsidRPr="00122B6C">
              <w:rPr>
                <w:rFonts w:ascii="標楷體" w:eastAsia="標楷體" w:hAnsi="標楷體" w:hint="eastAsia"/>
                <w:bCs/>
                <w:snapToGrid w:val="0"/>
                <w:color w:val="auto"/>
                <w:sz w:val="22"/>
                <w:szCs w:val="22"/>
              </w:rPr>
              <w:t>翰林官網</w:t>
            </w:r>
          </w:p>
          <w:p w14:paraId="46B1AF69" w14:textId="77777777" w:rsidR="00C76965" w:rsidRPr="00122B6C" w:rsidRDefault="00C76965" w:rsidP="00D56391">
            <w:pPr>
              <w:spacing w:line="260" w:lineRule="exact"/>
              <w:jc w:val="left"/>
              <w:rPr>
                <w:rFonts w:ascii="標楷體" w:eastAsia="標楷體" w:hAnsi="標楷體" w:cs="TimesNewRomanPSMT"/>
                <w:sz w:val="22"/>
                <w:szCs w:val="22"/>
              </w:rPr>
            </w:pPr>
            <w:hyperlink w:history="1">
              <w:r w:rsidRPr="00122B6C">
                <w:rPr>
                  <w:rFonts w:ascii="標楷體" w:eastAsia="標楷體" w:hAnsi="標楷體" w:cs="TimesNewRomanPSMT"/>
                  <w:color w:val="auto"/>
                  <w:sz w:val="22"/>
                  <w:szCs w:val="22"/>
                </w:rPr>
                <w:t>http://www.hle.com.tw</w:t>
              </w:r>
            </w:hyperlink>
          </w:p>
          <w:p w14:paraId="29A324F0" w14:textId="77777777" w:rsidR="00C76965" w:rsidRPr="00122B6C" w:rsidRDefault="00C76965" w:rsidP="00D56391">
            <w:pPr>
              <w:spacing w:line="260" w:lineRule="exact"/>
              <w:jc w:val="left"/>
              <w:rPr>
                <w:rFonts w:ascii="標楷體" w:eastAsia="標楷體" w:hAnsi="標楷體" w:cs="TimesNewRomanPSMT"/>
                <w:sz w:val="22"/>
                <w:szCs w:val="22"/>
              </w:rPr>
            </w:pPr>
            <w:r w:rsidRPr="00122B6C">
              <w:rPr>
                <w:rFonts w:ascii="標楷體" w:eastAsia="標楷體" w:hAnsi="標楷體" w:cs="標楷體" w:hint="eastAsia"/>
                <w:color w:val="auto"/>
                <w:sz w:val="22"/>
                <w:szCs w:val="22"/>
              </w:rPr>
              <w:lastRenderedPageBreak/>
              <w:t>7.翰林數位</w:t>
            </w:r>
          </w:p>
          <w:p w14:paraId="72CCE433" w14:textId="77777777" w:rsidR="00C76965" w:rsidRPr="00122B6C" w:rsidRDefault="00C76965" w:rsidP="00D56391">
            <w:pPr>
              <w:spacing w:line="260" w:lineRule="exact"/>
              <w:jc w:val="left"/>
              <w:rPr>
                <w:rFonts w:ascii="標楷體" w:eastAsia="標楷體" w:hAnsi="標楷體"/>
                <w:sz w:val="22"/>
                <w:szCs w:val="22"/>
              </w:rPr>
            </w:pPr>
            <w:hyperlink w:history="1">
              <w:r w:rsidRPr="00122B6C">
                <w:rPr>
                  <w:rFonts w:ascii="標楷體" w:eastAsia="標楷體" w:hAnsi="標楷體" w:cs="TimesNewRomanPSMT"/>
                  <w:color w:val="auto"/>
                  <w:sz w:val="22"/>
                  <w:szCs w:val="22"/>
                </w:rPr>
                <w:t>http://hanlindigi.hle.com.tw</w:t>
              </w:r>
            </w:hyperlink>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5B70A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lastRenderedPageBreak/>
              <w:t>1.發表</w:t>
            </w:r>
          </w:p>
          <w:p w14:paraId="03FCFDA7"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2.口頭討論</w:t>
            </w:r>
          </w:p>
          <w:p w14:paraId="1B9B9A6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3.平時上課表現</w:t>
            </w:r>
          </w:p>
          <w:p w14:paraId="3B7E433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4.作業繳交</w:t>
            </w:r>
          </w:p>
          <w:p w14:paraId="75E690B7"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5.學習態度</w:t>
            </w:r>
          </w:p>
          <w:p w14:paraId="294AAB9A"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6.紙筆測驗</w:t>
            </w:r>
          </w:p>
          <w:p w14:paraId="30A5F4C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7.報告</w:t>
            </w:r>
          </w:p>
          <w:p w14:paraId="69AD761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8.課堂問答</w:t>
            </w:r>
          </w:p>
          <w:p w14:paraId="3E979EAE"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9.</w:t>
            </w:r>
            <w:r>
              <w:rPr>
                <w:rFonts w:ascii="標楷體" w:eastAsia="標楷體" w:hAnsi="標楷體" w:hint="eastAsia"/>
                <w:bCs/>
                <w:snapToGrid w:val="0"/>
                <w:color w:val="auto"/>
                <w:sz w:val="22"/>
                <w:szCs w:val="22"/>
              </w:rPr>
              <w:t>線上互動測驗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AF42A4"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【閱讀素養教育】</w:t>
            </w:r>
          </w:p>
          <w:p w14:paraId="339C67B8"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閱J3 理解學科知識內的重要詞彙的意涵，並懂得如何運用該詞彙與他人進行溝通。</w:t>
            </w:r>
          </w:p>
          <w:p w14:paraId="1243C507"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【品德教育】</w:t>
            </w:r>
          </w:p>
          <w:p w14:paraId="4CEA6673"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品J1 溝通合作與和諧人際關係。</w:t>
            </w:r>
          </w:p>
          <w:p w14:paraId="57691980"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lastRenderedPageBreak/>
              <w:t>品J8 理性溝通與問題解決。</w:t>
            </w:r>
          </w:p>
          <w:p w14:paraId="76042787" w14:textId="77777777" w:rsidR="00C76965" w:rsidRPr="00122B6C" w:rsidRDefault="00C76965" w:rsidP="00D56391">
            <w:pPr>
              <w:spacing w:line="260" w:lineRule="exact"/>
              <w:jc w:val="left"/>
              <w:rPr>
                <w:rFonts w:ascii="標楷體" w:eastAsia="標楷體" w:hAnsi="標楷體"/>
                <w:b/>
                <w:bCs/>
                <w:snapToGrid w:val="0"/>
                <w:sz w:val="22"/>
                <w:szCs w:val="22"/>
              </w:rPr>
            </w:pPr>
            <w:r w:rsidRPr="00122B6C">
              <w:rPr>
                <w:rFonts w:ascii="標楷體" w:eastAsia="標楷體" w:hAnsi="標楷體"/>
                <w:b/>
                <w:bCs/>
                <w:snapToGrid w:val="0"/>
                <w:color w:val="auto"/>
                <w:sz w:val="22"/>
                <w:szCs w:val="22"/>
              </w:rPr>
              <w:t>【生命教育】</w:t>
            </w:r>
          </w:p>
          <w:p w14:paraId="186D52B1"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生J5 覺察生活中的各種迷思，在生活作息、健康促進、飲食運動、休閒娛樂、人我關係等課題上進行價值思辨，尋求解決之道。</w:t>
            </w:r>
          </w:p>
        </w:tc>
        <w:tc>
          <w:tcPr>
            <w:tcW w:w="1784" w:type="dxa"/>
            <w:tcBorders>
              <w:top w:val="single" w:sz="8" w:space="0" w:color="000000"/>
              <w:bottom w:val="single" w:sz="8" w:space="0" w:color="000000"/>
              <w:right w:val="single" w:sz="8" w:space="0" w:color="000000"/>
            </w:tcBorders>
          </w:tcPr>
          <w:p w14:paraId="350A1277"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sz w:val="22"/>
                <w:szCs w:val="22"/>
              </w:rPr>
              <w:lastRenderedPageBreak/>
              <w:t>□</w:t>
            </w:r>
            <w:r w:rsidRPr="00122B6C">
              <w:rPr>
                <w:rFonts w:ascii="標楷體" w:eastAsia="標楷體" w:hAnsi="標楷體" w:cs="標楷體" w:hint="eastAsia"/>
                <w:sz w:val="22"/>
                <w:szCs w:val="22"/>
              </w:rPr>
              <w:t>實施跨領域或</w:t>
            </w:r>
            <w:r w:rsidRPr="00122B6C">
              <w:rPr>
                <w:rFonts w:ascii="標楷體" w:eastAsia="標楷體" w:hAnsi="標楷體" w:cs="標楷體" w:hint="eastAsia"/>
                <w:color w:val="auto"/>
                <w:sz w:val="22"/>
                <w:szCs w:val="22"/>
              </w:rPr>
              <w:t>跨</w:t>
            </w:r>
            <w:r w:rsidRPr="00122B6C">
              <w:rPr>
                <w:rFonts w:ascii="標楷體" w:eastAsia="標楷體" w:hAnsi="標楷體" w:cs="標楷體" w:hint="eastAsia"/>
                <w:sz w:val="22"/>
                <w:szCs w:val="22"/>
              </w:rPr>
              <w:t>科目</w:t>
            </w:r>
            <w:r w:rsidRPr="00122B6C">
              <w:rPr>
                <w:rFonts w:ascii="標楷體" w:eastAsia="標楷體" w:hAnsi="標楷體" w:cs="標楷體"/>
                <w:sz w:val="22"/>
                <w:szCs w:val="22"/>
              </w:rPr>
              <w:t>協同</w:t>
            </w:r>
            <w:r w:rsidRPr="00122B6C">
              <w:rPr>
                <w:rFonts w:ascii="標楷體" w:eastAsia="標楷體" w:hAnsi="標楷體" w:cs="標楷體" w:hint="eastAsia"/>
                <w:sz w:val="22"/>
                <w:szCs w:val="22"/>
              </w:rPr>
              <w:t>教學(需另申請授課鐘點費者)</w:t>
            </w:r>
          </w:p>
          <w:p w14:paraId="5E73219E" w14:textId="77777777" w:rsidR="00C76965" w:rsidRPr="00122B6C" w:rsidRDefault="00C76965" w:rsidP="00D56391">
            <w:pPr>
              <w:adjustRightInd w:val="0"/>
              <w:snapToGrid w:val="0"/>
              <w:spacing w:line="0" w:lineRule="atLeast"/>
              <w:ind w:left="110" w:hangingChars="50" w:hanging="110"/>
              <w:jc w:val="left"/>
              <w:rPr>
                <w:rFonts w:ascii="標楷體" w:eastAsia="標楷體" w:hAnsi="標楷體" w:cs="標楷體"/>
                <w:sz w:val="22"/>
                <w:szCs w:val="22"/>
              </w:rPr>
            </w:pPr>
            <w:r w:rsidRPr="00122B6C">
              <w:rPr>
                <w:rFonts w:ascii="標楷體" w:eastAsia="標楷體" w:hAnsi="標楷體" w:cs="標楷體" w:hint="eastAsia"/>
                <w:sz w:val="22"/>
                <w:szCs w:val="22"/>
              </w:rPr>
              <w:t>1.協同科目：</w:t>
            </w:r>
          </w:p>
          <w:p w14:paraId="01DD81B2" w14:textId="77777777" w:rsidR="00C76965" w:rsidRPr="00122B6C" w:rsidRDefault="00C76965" w:rsidP="00D56391">
            <w:pPr>
              <w:adjustRightInd w:val="0"/>
              <w:snapToGrid w:val="0"/>
              <w:spacing w:line="0" w:lineRule="atLeast"/>
              <w:jc w:val="left"/>
              <w:rPr>
                <w:rFonts w:ascii="標楷體" w:eastAsia="標楷體" w:hAnsi="標楷體" w:cs="標楷體"/>
                <w:sz w:val="22"/>
                <w:szCs w:val="22"/>
                <w:u w:val="single"/>
              </w:rPr>
            </w:pPr>
            <w:r w:rsidRPr="00122B6C">
              <w:rPr>
                <w:rFonts w:ascii="標楷體" w:eastAsia="標楷體" w:hAnsi="標楷體" w:cs="標楷體" w:hint="eastAsia"/>
                <w:sz w:val="22"/>
                <w:szCs w:val="22"/>
                <w:u w:val="single"/>
              </w:rPr>
              <w:t xml:space="preserve"> ＿       ＿ </w:t>
            </w:r>
          </w:p>
          <w:p w14:paraId="29C52E3B"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u w:val="single"/>
              </w:rPr>
            </w:pPr>
            <w:r w:rsidRPr="00122B6C">
              <w:rPr>
                <w:rFonts w:ascii="標楷體" w:eastAsia="標楷體" w:hAnsi="標楷體" w:cs="標楷體" w:hint="eastAsia"/>
                <w:sz w:val="22"/>
                <w:szCs w:val="22"/>
              </w:rPr>
              <w:t>2.協同</w:t>
            </w:r>
            <w:r w:rsidRPr="00122B6C">
              <w:rPr>
                <w:rFonts w:ascii="標楷體" w:eastAsia="標楷體" w:hAnsi="標楷體" w:cs="標楷體"/>
                <w:sz w:val="22"/>
                <w:szCs w:val="22"/>
              </w:rPr>
              <w:t>節數</w:t>
            </w:r>
            <w:r w:rsidRPr="00122B6C">
              <w:rPr>
                <w:rFonts w:ascii="標楷體" w:eastAsia="標楷體" w:hAnsi="標楷體" w:cs="標楷體" w:hint="eastAsia"/>
                <w:sz w:val="22"/>
                <w:szCs w:val="22"/>
              </w:rPr>
              <w:t>：</w:t>
            </w:r>
          </w:p>
          <w:p w14:paraId="0C8B597E"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hint="eastAsia"/>
                <w:sz w:val="22"/>
                <w:szCs w:val="22"/>
                <w:u w:val="single"/>
              </w:rPr>
              <w:t>＿      ＿＿</w:t>
            </w:r>
          </w:p>
        </w:tc>
      </w:tr>
      <w:tr w:rsidR="00C76965" w:rsidRPr="00193592" w14:paraId="4769E3AF" w14:textId="77777777" w:rsidTr="00D56391">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4697AD40"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t>第十一週4/21~4/25</w:t>
            </w:r>
          </w:p>
        </w:tc>
        <w:tc>
          <w:tcPr>
            <w:tcW w:w="1560" w:type="dxa"/>
            <w:tcBorders>
              <w:top w:val="single" w:sz="8" w:space="0" w:color="000000"/>
              <w:left w:val="single" w:sz="8" w:space="0" w:color="000000"/>
              <w:bottom w:val="single" w:sz="8" w:space="0" w:color="000000"/>
              <w:right w:val="single" w:sz="8" w:space="0" w:color="000000"/>
            </w:tcBorders>
          </w:tcPr>
          <w:p w14:paraId="43DE4718"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s-IV-15 認識線與線、線與平面在空間中的垂直關係和平行關係。</w:t>
            </w:r>
          </w:p>
          <w:p w14:paraId="415A2B33" w14:textId="77777777" w:rsidR="00C76965" w:rsidRPr="00122B6C" w:rsidRDefault="00C76965" w:rsidP="00D56391">
            <w:pPr>
              <w:pStyle w:val="Default"/>
              <w:adjustRightInd/>
              <w:spacing w:line="260" w:lineRule="exact"/>
              <w:jc w:val="left"/>
              <w:rPr>
                <w:rFonts w:eastAsia="標楷體" w:cs="Times New Roman"/>
                <w:color w:val="auto"/>
                <w:sz w:val="22"/>
                <w:szCs w:val="22"/>
              </w:rPr>
            </w:pPr>
            <w:r w:rsidRPr="00122B6C">
              <w:rPr>
                <w:rFonts w:eastAsia="標楷體" w:hint="eastAsia"/>
                <w:color w:val="auto"/>
                <w:sz w:val="22"/>
                <w:szCs w:val="22"/>
              </w:rPr>
              <w:t>s-IV-16 理解簡單的立體圖形及其三視圖與平面展開圖，並能計算立體圖形的表面積、側面積及體積。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B38284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S-9-12 空間中的線與平面：長方體與正四面體的示意圖，利用長方體與正四面體作為特例，介紹線與線的平行、垂直與歪斜關係，線與平面的垂直與平行關係。</w:t>
            </w:r>
          </w:p>
          <w:p w14:paraId="746F1DF0"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S-9-13 表面積與體積：直角柱、直圓錐、正角錐的展開圖；直角柱、直圓錐、正角錐的表面積；</w:t>
            </w:r>
            <w:r w:rsidRPr="00122B6C">
              <w:rPr>
                <w:rFonts w:ascii="標楷體" w:eastAsia="標楷體" w:hAnsi="標楷體"/>
                <w:bCs/>
                <w:snapToGrid w:val="0"/>
                <w:color w:val="auto"/>
                <w:sz w:val="22"/>
                <w:szCs w:val="22"/>
              </w:rPr>
              <w:lastRenderedPageBreak/>
              <w:t>直角柱的體積。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DC65B7"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lastRenderedPageBreak/>
              <w:t>第3章　立體圖形</w:t>
            </w:r>
          </w:p>
          <w:p w14:paraId="5336FC1D"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3-1角柱與圓柱</w:t>
            </w:r>
          </w:p>
          <w:p w14:paraId="7F72CE2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1.了解正方體與長方體，並辨認其展開圖。</w:t>
            </w:r>
          </w:p>
          <w:p w14:paraId="725CBF42"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2.利用長方體檢驗兩個平面的垂直與平行。</w:t>
            </w:r>
          </w:p>
          <w:p w14:paraId="6B222D40" w14:textId="77777777" w:rsidR="00C76965" w:rsidRDefault="00C76965" w:rsidP="00D56391">
            <w:pPr>
              <w:spacing w:line="260" w:lineRule="exact"/>
              <w:jc w:val="left"/>
              <w:rPr>
                <w:rFonts w:ascii="標楷體" w:eastAsia="標楷體" w:hAnsi="標楷體"/>
                <w:bCs/>
                <w:snapToGrid w:val="0"/>
                <w:color w:val="auto"/>
                <w:sz w:val="22"/>
                <w:szCs w:val="22"/>
              </w:rPr>
            </w:pPr>
            <w:r w:rsidRPr="00122B6C">
              <w:rPr>
                <w:rFonts w:ascii="標楷體" w:eastAsia="標楷體" w:hAnsi="標楷體"/>
                <w:bCs/>
                <w:snapToGrid w:val="0"/>
                <w:color w:val="auto"/>
                <w:sz w:val="22"/>
                <w:szCs w:val="22"/>
              </w:rPr>
              <w:t>3.利用長方體判別直線與平面的垂直。</w:t>
            </w:r>
          </w:p>
          <w:p w14:paraId="192EEE35" w14:textId="77777777" w:rsidR="00C76965" w:rsidRPr="00AB73FF" w:rsidRDefault="00C76965" w:rsidP="00D56391">
            <w:pPr>
              <w:spacing w:line="260" w:lineRule="exact"/>
              <w:jc w:val="left"/>
              <w:rPr>
                <w:rFonts w:ascii="標楷體" w:eastAsia="標楷體" w:hAnsi="標楷體"/>
                <w:bCs/>
                <w:snapToGrid w:val="0"/>
                <w:sz w:val="22"/>
                <w:szCs w:val="22"/>
              </w:rPr>
            </w:pPr>
            <w:r w:rsidRPr="00AB73FF">
              <w:rPr>
                <w:rFonts w:ascii="標楷體" w:eastAsia="標楷體" w:hAnsi="標楷體"/>
                <w:bCs/>
                <w:snapToGrid w:val="0"/>
                <w:color w:val="auto"/>
                <w:sz w:val="22"/>
                <w:szCs w:val="22"/>
              </w:rPr>
              <w:t>3.</w:t>
            </w:r>
            <w:r>
              <w:rPr>
                <w:rFonts w:ascii="標楷體" w:eastAsia="標楷體" w:hAnsi="標楷體"/>
                <w:bCs/>
                <w:snapToGrid w:val="0"/>
                <w:color w:val="auto"/>
                <w:sz w:val="22"/>
                <w:szCs w:val="22"/>
              </w:rPr>
              <w:t>利用長方體判別</w:t>
            </w:r>
            <w:r>
              <w:rPr>
                <w:rFonts w:ascii="標楷體" w:eastAsia="標楷體" w:hAnsi="標楷體" w:hint="eastAsia"/>
                <w:bCs/>
                <w:snapToGrid w:val="0"/>
                <w:color w:val="auto"/>
                <w:sz w:val="22"/>
                <w:szCs w:val="22"/>
              </w:rPr>
              <w:t>兩條直線的垂直、平行與歪斜，並以實際情境公路和管線的設置瞭解歪斜</w:t>
            </w:r>
            <w:r w:rsidRPr="00AB73FF">
              <w:rPr>
                <w:rFonts w:ascii="標楷體" w:eastAsia="標楷體" w:hAnsi="標楷體"/>
                <w:bCs/>
                <w:snapToGrid w:val="0"/>
                <w:color w:val="auto"/>
                <w:sz w:val="22"/>
                <w:szCs w:val="22"/>
              </w:rPr>
              <w:t>。</w:t>
            </w:r>
          </w:p>
          <w:p w14:paraId="387527C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4.利用直線與平面垂直的性質，作應用題型的練習。</w:t>
            </w:r>
          </w:p>
          <w:p w14:paraId="0183731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5.了解直角柱與斜角柱的定義。</w:t>
            </w:r>
          </w:p>
          <w:p w14:paraId="2AE391AD" w14:textId="77777777" w:rsidR="00C76965" w:rsidRPr="00122B6C" w:rsidRDefault="00C76965" w:rsidP="00D56391">
            <w:pPr>
              <w:spacing w:line="260" w:lineRule="exact"/>
              <w:jc w:val="left"/>
              <w:rPr>
                <w:rFonts w:ascii="標楷體" w:eastAsia="標楷體" w:hAnsi="標楷體"/>
                <w:bCs/>
                <w:snapToGrid w:val="0"/>
                <w:sz w:val="22"/>
                <w:szCs w:val="22"/>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585C88" w14:textId="77777777" w:rsidR="00C76965" w:rsidRPr="00122B6C" w:rsidRDefault="00C76965" w:rsidP="00D56391">
            <w:pPr>
              <w:spacing w:line="260" w:lineRule="exact"/>
              <w:jc w:val="center"/>
              <w:rPr>
                <w:rFonts w:ascii="標楷體" w:eastAsia="標楷體" w:hAnsi="標楷體"/>
                <w:sz w:val="22"/>
                <w:szCs w:val="22"/>
              </w:rPr>
            </w:pPr>
            <w:r w:rsidRPr="00122B6C">
              <w:rPr>
                <w:rFonts w:ascii="標楷體" w:eastAsia="標楷體" w:hAnsi="標楷體"/>
                <w:bCs/>
                <w:snapToGrid w:val="0"/>
                <w:color w:val="auto"/>
                <w:sz w:val="22"/>
                <w:szCs w:val="22"/>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E2CC1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平面類：</w:t>
            </w:r>
          </w:p>
          <w:p w14:paraId="7EBBBE1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習作解答版</w:t>
            </w:r>
          </w:p>
          <w:p w14:paraId="0378FD69"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備課用書</w:t>
            </w:r>
          </w:p>
          <w:p w14:paraId="539E5253" w14:textId="77777777" w:rsidR="00C76965" w:rsidRPr="00122B6C" w:rsidRDefault="00C76965" w:rsidP="00D56391">
            <w:pPr>
              <w:spacing w:line="260" w:lineRule="exact"/>
              <w:jc w:val="left"/>
              <w:rPr>
                <w:rFonts w:ascii="標楷體" w:eastAsia="標楷體" w:hAnsi="標楷體"/>
                <w:bCs/>
                <w:snapToGrid w:val="0"/>
                <w:sz w:val="22"/>
                <w:szCs w:val="22"/>
              </w:rPr>
            </w:pPr>
          </w:p>
          <w:p w14:paraId="7BC9284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數位類：</w:t>
            </w:r>
          </w:p>
          <w:p w14:paraId="6F1BC5E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教學光碟</w:t>
            </w:r>
          </w:p>
          <w:p w14:paraId="1783DDC0"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命題光碟</w:t>
            </w:r>
          </w:p>
          <w:p w14:paraId="38DED67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w:t>
            </w:r>
            <w:r w:rsidRPr="00122B6C">
              <w:rPr>
                <w:rFonts w:ascii="標楷體" w:eastAsia="標楷體" w:hAnsi="標楷體" w:hint="eastAsia"/>
                <w:bCs/>
                <w:snapToGrid w:val="0"/>
                <w:color w:val="auto"/>
                <w:sz w:val="22"/>
                <w:szCs w:val="22"/>
              </w:rPr>
              <w:t>課程計劃光碟</w:t>
            </w:r>
          </w:p>
          <w:p w14:paraId="57D619D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w:t>
            </w:r>
            <w:r w:rsidRPr="00122B6C">
              <w:rPr>
                <w:rFonts w:ascii="標楷體" w:eastAsia="標楷體" w:hAnsi="標楷體" w:hint="eastAsia"/>
                <w:bCs/>
                <w:snapToGrid w:val="0"/>
                <w:color w:val="auto"/>
                <w:sz w:val="22"/>
                <w:szCs w:val="22"/>
              </w:rPr>
              <w:t>幾何主題光碟</w:t>
            </w:r>
          </w:p>
          <w:p w14:paraId="4BA98CE4"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w:t>
            </w:r>
            <w:r w:rsidRPr="00122B6C">
              <w:rPr>
                <w:rFonts w:ascii="標楷體" w:eastAsia="標楷體" w:hAnsi="標楷體" w:hint="eastAsia"/>
                <w:bCs/>
                <w:snapToGrid w:val="0"/>
                <w:color w:val="auto"/>
                <w:sz w:val="22"/>
                <w:szCs w:val="22"/>
              </w:rPr>
              <w:t>繪圖工具光碟</w:t>
            </w:r>
          </w:p>
          <w:p w14:paraId="428EED7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w:t>
            </w:r>
            <w:r w:rsidRPr="00122B6C">
              <w:rPr>
                <w:rFonts w:ascii="標楷體" w:eastAsia="標楷體" w:hAnsi="標楷體" w:hint="eastAsia"/>
                <w:bCs/>
                <w:snapToGrid w:val="0"/>
                <w:color w:val="auto"/>
                <w:sz w:val="22"/>
                <w:szCs w:val="22"/>
              </w:rPr>
              <w:t>翰林官網</w:t>
            </w:r>
          </w:p>
          <w:p w14:paraId="00395BAF" w14:textId="77777777" w:rsidR="00C76965" w:rsidRPr="00122B6C" w:rsidRDefault="00C76965" w:rsidP="00D56391">
            <w:pPr>
              <w:spacing w:line="260" w:lineRule="exact"/>
              <w:jc w:val="left"/>
              <w:rPr>
                <w:rFonts w:ascii="標楷體" w:eastAsia="標楷體" w:hAnsi="標楷體" w:cs="TimesNewRomanPSMT"/>
                <w:sz w:val="22"/>
                <w:szCs w:val="22"/>
              </w:rPr>
            </w:pPr>
            <w:hyperlink w:history="1">
              <w:r w:rsidRPr="00122B6C">
                <w:rPr>
                  <w:rFonts w:ascii="標楷體" w:eastAsia="標楷體" w:hAnsi="標楷體" w:cs="TimesNewRomanPSMT"/>
                  <w:color w:val="auto"/>
                  <w:sz w:val="22"/>
                  <w:szCs w:val="22"/>
                </w:rPr>
                <w:t>http://www.hle.com.tw</w:t>
              </w:r>
            </w:hyperlink>
          </w:p>
          <w:p w14:paraId="337EED71" w14:textId="77777777" w:rsidR="00C76965" w:rsidRPr="00122B6C" w:rsidRDefault="00C76965" w:rsidP="00D56391">
            <w:pPr>
              <w:spacing w:line="260" w:lineRule="exact"/>
              <w:jc w:val="left"/>
              <w:rPr>
                <w:rFonts w:ascii="標楷體" w:eastAsia="標楷體" w:hAnsi="標楷體" w:cs="TimesNewRomanPSMT"/>
                <w:sz w:val="22"/>
                <w:szCs w:val="22"/>
              </w:rPr>
            </w:pPr>
            <w:r w:rsidRPr="00122B6C">
              <w:rPr>
                <w:rFonts w:ascii="標楷體" w:eastAsia="標楷體" w:hAnsi="標楷體" w:cs="標楷體" w:hint="eastAsia"/>
                <w:color w:val="auto"/>
                <w:sz w:val="22"/>
                <w:szCs w:val="22"/>
              </w:rPr>
              <w:t>7.翰林數位</w:t>
            </w:r>
          </w:p>
          <w:p w14:paraId="2767C99E" w14:textId="77777777" w:rsidR="00C76965" w:rsidRPr="00122B6C" w:rsidRDefault="00C76965" w:rsidP="00D56391">
            <w:pPr>
              <w:spacing w:line="260" w:lineRule="exact"/>
              <w:jc w:val="left"/>
              <w:rPr>
                <w:rFonts w:ascii="標楷體" w:eastAsia="標楷體" w:hAnsi="標楷體"/>
                <w:sz w:val="22"/>
                <w:szCs w:val="22"/>
              </w:rPr>
            </w:pPr>
            <w:hyperlink w:history="1">
              <w:r w:rsidRPr="00122B6C">
                <w:rPr>
                  <w:rFonts w:ascii="標楷體" w:eastAsia="標楷體" w:hAnsi="標楷體" w:cs="TimesNewRomanPSMT"/>
                  <w:color w:val="auto"/>
                  <w:sz w:val="22"/>
                  <w:szCs w:val="22"/>
                </w:rPr>
                <w:t>http://hanlindigi.hle.com.tw</w:t>
              </w:r>
            </w:hyperlink>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AE71C9"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1.發表</w:t>
            </w:r>
          </w:p>
          <w:p w14:paraId="66501F7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2.小組互動</w:t>
            </w:r>
          </w:p>
          <w:p w14:paraId="2AD4AE5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3.口頭討論</w:t>
            </w:r>
          </w:p>
          <w:p w14:paraId="3C320937"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4.平時上課表現</w:t>
            </w:r>
          </w:p>
          <w:p w14:paraId="66985E3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5.作業繳交</w:t>
            </w:r>
          </w:p>
          <w:p w14:paraId="7E645380"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6.學習態度</w:t>
            </w:r>
          </w:p>
          <w:p w14:paraId="69E453AD"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7.紙筆測驗</w:t>
            </w:r>
          </w:p>
          <w:p w14:paraId="776B0F8D"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8.報告</w:t>
            </w:r>
          </w:p>
          <w:p w14:paraId="61409027"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9.課堂問答</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E712C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【閱讀素養教育】</w:t>
            </w:r>
          </w:p>
          <w:p w14:paraId="2FC8BB6E"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閱J3 理解學科知識內的重要詞彙的意涵，並懂得如何運用該詞彙與他人進行溝通。</w:t>
            </w:r>
          </w:p>
          <w:p w14:paraId="42CB41F4"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【品德教育】</w:t>
            </w:r>
          </w:p>
          <w:p w14:paraId="0AAE0310"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品J1 溝通合作與和諧人際關係。</w:t>
            </w:r>
          </w:p>
          <w:p w14:paraId="50B832FC" w14:textId="77777777" w:rsidR="00C76965" w:rsidRPr="00122B6C" w:rsidRDefault="00C76965" w:rsidP="00D56391">
            <w:pPr>
              <w:pStyle w:val="Default"/>
              <w:snapToGrid w:val="0"/>
              <w:spacing w:line="260" w:lineRule="exact"/>
              <w:jc w:val="left"/>
              <w:rPr>
                <w:rFonts w:eastAsia="標楷體" w:cs="Times New Roman"/>
                <w:color w:val="auto"/>
                <w:sz w:val="22"/>
                <w:szCs w:val="22"/>
              </w:rPr>
            </w:pPr>
            <w:r w:rsidRPr="00122B6C">
              <w:rPr>
                <w:rFonts w:eastAsia="標楷體" w:cs="DFKaiShu-SB-Estd-BF" w:hint="eastAsia"/>
                <w:color w:val="auto"/>
                <w:sz w:val="22"/>
                <w:szCs w:val="22"/>
              </w:rPr>
              <w:t>品J8 理性溝通與問題解決。</w:t>
            </w:r>
          </w:p>
          <w:p w14:paraId="4588D3E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【家庭教育】</w:t>
            </w:r>
          </w:p>
          <w:p w14:paraId="2D35FD0A" w14:textId="77777777" w:rsidR="00C76965" w:rsidRPr="00122B6C" w:rsidRDefault="00C76965" w:rsidP="00D56391">
            <w:pPr>
              <w:pStyle w:val="Default"/>
              <w:snapToGrid w:val="0"/>
              <w:spacing w:line="260" w:lineRule="exact"/>
              <w:jc w:val="left"/>
              <w:rPr>
                <w:rFonts w:eastAsia="標楷體" w:cs="Times New Roman"/>
                <w:color w:val="auto"/>
                <w:sz w:val="22"/>
                <w:szCs w:val="22"/>
              </w:rPr>
            </w:pPr>
            <w:r w:rsidRPr="00122B6C">
              <w:rPr>
                <w:rFonts w:eastAsia="標楷體" w:cs="DFKaiShu-SB-Estd-BF" w:hint="eastAsia"/>
                <w:color w:val="auto"/>
                <w:sz w:val="22"/>
                <w:szCs w:val="22"/>
              </w:rPr>
              <w:t>家J2 探討社會與自然環境對個人及家庭的影響。</w:t>
            </w:r>
          </w:p>
        </w:tc>
        <w:tc>
          <w:tcPr>
            <w:tcW w:w="1784" w:type="dxa"/>
            <w:tcBorders>
              <w:top w:val="single" w:sz="8" w:space="0" w:color="000000"/>
              <w:bottom w:val="single" w:sz="8" w:space="0" w:color="000000"/>
              <w:right w:val="single" w:sz="8" w:space="0" w:color="000000"/>
            </w:tcBorders>
          </w:tcPr>
          <w:p w14:paraId="0B394459"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sz w:val="22"/>
                <w:szCs w:val="22"/>
              </w:rPr>
              <w:t>□</w:t>
            </w:r>
            <w:r w:rsidRPr="00122B6C">
              <w:rPr>
                <w:rFonts w:ascii="標楷體" w:eastAsia="標楷體" w:hAnsi="標楷體" w:cs="標楷體" w:hint="eastAsia"/>
                <w:sz w:val="22"/>
                <w:szCs w:val="22"/>
              </w:rPr>
              <w:t>實施跨領域或</w:t>
            </w:r>
            <w:r w:rsidRPr="00122B6C">
              <w:rPr>
                <w:rFonts w:ascii="標楷體" w:eastAsia="標楷體" w:hAnsi="標楷體" w:cs="標楷體" w:hint="eastAsia"/>
                <w:color w:val="auto"/>
                <w:sz w:val="22"/>
                <w:szCs w:val="22"/>
              </w:rPr>
              <w:t>跨</w:t>
            </w:r>
            <w:r w:rsidRPr="00122B6C">
              <w:rPr>
                <w:rFonts w:ascii="標楷體" w:eastAsia="標楷體" w:hAnsi="標楷體" w:cs="標楷體" w:hint="eastAsia"/>
                <w:sz w:val="22"/>
                <w:szCs w:val="22"/>
              </w:rPr>
              <w:t>科目</w:t>
            </w:r>
            <w:r w:rsidRPr="00122B6C">
              <w:rPr>
                <w:rFonts w:ascii="標楷體" w:eastAsia="標楷體" w:hAnsi="標楷體" w:cs="標楷體"/>
                <w:sz w:val="22"/>
                <w:szCs w:val="22"/>
              </w:rPr>
              <w:t>協同</w:t>
            </w:r>
            <w:r w:rsidRPr="00122B6C">
              <w:rPr>
                <w:rFonts w:ascii="標楷體" w:eastAsia="標楷體" w:hAnsi="標楷體" w:cs="標楷體" w:hint="eastAsia"/>
                <w:sz w:val="22"/>
                <w:szCs w:val="22"/>
              </w:rPr>
              <w:t>教學(需另申請授課鐘點費者)</w:t>
            </w:r>
          </w:p>
          <w:p w14:paraId="2EFFCA66" w14:textId="77777777" w:rsidR="00C76965" w:rsidRPr="00122B6C" w:rsidRDefault="00C76965" w:rsidP="00D56391">
            <w:pPr>
              <w:adjustRightInd w:val="0"/>
              <w:snapToGrid w:val="0"/>
              <w:spacing w:line="0" w:lineRule="atLeast"/>
              <w:ind w:left="110" w:hangingChars="50" w:hanging="110"/>
              <w:jc w:val="left"/>
              <w:rPr>
                <w:rFonts w:ascii="標楷體" w:eastAsia="標楷體" w:hAnsi="標楷體" w:cs="標楷體"/>
                <w:sz w:val="22"/>
                <w:szCs w:val="22"/>
              </w:rPr>
            </w:pPr>
            <w:r w:rsidRPr="00122B6C">
              <w:rPr>
                <w:rFonts w:ascii="標楷體" w:eastAsia="標楷體" w:hAnsi="標楷體" w:cs="標楷體" w:hint="eastAsia"/>
                <w:sz w:val="22"/>
                <w:szCs w:val="22"/>
              </w:rPr>
              <w:t>1.協同科目：</w:t>
            </w:r>
          </w:p>
          <w:p w14:paraId="26046A25" w14:textId="77777777" w:rsidR="00C76965" w:rsidRPr="00122B6C" w:rsidRDefault="00C76965" w:rsidP="00D56391">
            <w:pPr>
              <w:adjustRightInd w:val="0"/>
              <w:snapToGrid w:val="0"/>
              <w:spacing w:line="0" w:lineRule="atLeast"/>
              <w:jc w:val="left"/>
              <w:rPr>
                <w:rFonts w:ascii="標楷體" w:eastAsia="標楷體" w:hAnsi="標楷體" w:cs="標楷體"/>
                <w:sz w:val="22"/>
                <w:szCs w:val="22"/>
                <w:u w:val="single"/>
              </w:rPr>
            </w:pPr>
            <w:r w:rsidRPr="00122B6C">
              <w:rPr>
                <w:rFonts w:ascii="標楷體" w:eastAsia="標楷體" w:hAnsi="標楷體" w:cs="標楷體" w:hint="eastAsia"/>
                <w:sz w:val="22"/>
                <w:szCs w:val="22"/>
                <w:u w:val="single"/>
              </w:rPr>
              <w:t xml:space="preserve"> ＿       ＿ </w:t>
            </w:r>
          </w:p>
          <w:p w14:paraId="1268E509"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u w:val="single"/>
              </w:rPr>
            </w:pPr>
            <w:r w:rsidRPr="00122B6C">
              <w:rPr>
                <w:rFonts w:ascii="標楷體" w:eastAsia="標楷體" w:hAnsi="標楷體" w:cs="標楷體" w:hint="eastAsia"/>
                <w:sz w:val="22"/>
                <w:szCs w:val="22"/>
              </w:rPr>
              <w:t>2.協同</w:t>
            </w:r>
            <w:r w:rsidRPr="00122B6C">
              <w:rPr>
                <w:rFonts w:ascii="標楷體" w:eastAsia="標楷體" w:hAnsi="標楷體" w:cs="標楷體"/>
                <w:sz w:val="22"/>
                <w:szCs w:val="22"/>
              </w:rPr>
              <w:t>節數</w:t>
            </w:r>
            <w:r w:rsidRPr="00122B6C">
              <w:rPr>
                <w:rFonts w:ascii="標楷體" w:eastAsia="標楷體" w:hAnsi="標楷體" w:cs="標楷體" w:hint="eastAsia"/>
                <w:sz w:val="22"/>
                <w:szCs w:val="22"/>
              </w:rPr>
              <w:t>：</w:t>
            </w:r>
          </w:p>
          <w:p w14:paraId="5D274AB5"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hint="eastAsia"/>
                <w:sz w:val="22"/>
                <w:szCs w:val="22"/>
                <w:u w:val="single"/>
              </w:rPr>
              <w:t>＿      ＿＿</w:t>
            </w:r>
          </w:p>
        </w:tc>
      </w:tr>
      <w:tr w:rsidR="00C76965" w:rsidRPr="00193592" w14:paraId="4DB99A21" w14:textId="77777777" w:rsidTr="00D56391">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445099EC"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t>第十二週4/28~5/2</w:t>
            </w:r>
          </w:p>
        </w:tc>
        <w:tc>
          <w:tcPr>
            <w:tcW w:w="1560" w:type="dxa"/>
            <w:tcBorders>
              <w:top w:val="single" w:sz="8" w:space="0" w:color="000000"/>
              <w:left w:val="single" w:sz="8" w:space="0" w:color="000000"/>
              <w:bottom w:val="single" w:sz="8" w:space="0" w:color="000000"/>
              <w:right w:val="single" w:sz="8" w:space="0" w:color="000000"/>
            </w:tcBorders>
          </w:tcPr>
          <w:p w14:paraId="632DDB68"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s-IV-15 認識線與線、線與平面在空間中的垂直關係和平行關係。</w:t>
            </w:r>
          </w:p>
          <w:p w14:paraId="71471B77" w14:textId="77777777" w:rsidR="00C76965" w:rsidRPr="00122B6C" w:rsidRDefault="00C76965" w:rsidP="00D56391">
            <w:pPr>
              <w:pStyle w:val="Default"/>
              <w:adjustRightInd/>
              <w:spacing w:line="260" w:lineRule="exact"/>
              <w:jc w:val="left"/>
              <w:rPr>
                <w:rFonts w:eastAsia="標楷體" w:cs="Times New Roman"/>
                <w:color w:val="auto"/>
                <w:sz w:val="22"/>
                <w:szCs w:val="22"/>
              </w:rPr>
            </w:pPr>
            <w:r w:rsidRPr="00122B6C">
              <w:rPr>
                <w:rFonts w:eastAsia="標楷體" w:hint="eastAsia"/>
                <w:color w:val="auto"/>
                <w:sz w:val="22"/>
                <w:szCs w:val="22"/>
              </w:rPr>
              <w:t>s-IV-16 理解簡單的立體圖形及其三視圖與平面展開圖，並能計算立體圖形的表面積、側面積及體積。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FF599A4"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S-9-12 空間中的線與平面：長方體與正四面體的示意圖，利用長方體與正四面體作為特例，介紹線與線的平行、垂直與歪斜關係，線與平面的垂直與平行關係。</w:t>
            </w:r>
          </w:p>
          <w:p w14:paraId="1C141AB2"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S-9-13 表面積與體積：直角柱、直圓錐、正角錐的展開圖；直角柱、直圓錐、正角錐的表面積；直角柱的體積。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50EAA4"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第3章　立體圖形</w:t>
            </w:r>
          </w:p>
          <w:p w14:paraId="1D467676"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3-1角柱與圓柱</w:t>
            </w:r>
          </w:p>
          <w:p w14:paraId="333B616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1.觀察並歸納出正</w:t>
            </w:r>
            <w:r w:rsidRPr="00122B6C">
              <w:rPr>
                <w:rFonts w:ascii="標楷體" w:eastAsia="標楷體" w:hAnsi="標楷體"/>
                <w:bCs/>
                <w:i/>
                <w:snapToGrid w:val="0"/>
                <w:color w:val="auto"/>
                <w:sz w:val="22"/>
                <w:szCs w:val="22"/>
              </w:rPr>
              <w:t>n</w:t>
            </w:r>
            <w:r w:rsidRPr="00122B6C">
              <w:rPr>
                <w:rFonts w:ascii="標楷體" w:eastAsia="標楷體" w:hAnsi="標楷體"/>
                <w:bCs/>
                <w:snapToGrid w:val="0"/>
                <w:color w:val="auto"/>
                <w:sz w:val="22"/>
                <w:szCs w:val="22"/>
              </w:rPr>
              <w:t>角柱的頂點、面與稜邊的數量關係。</w:t>
            </w:r>
          </w:p>
          <w:p w14:paraId="0813E89D"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2.計算角柱的體積與表面積。</w:t>
            </w:r>
          </w:p>
          <w:p w14:paraId="7ECF73B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3.了解圓柱的定義及其展開圖。</w:t>
            </w:r>
          </w:p>
          <w:p w14:paraId="779866B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4.計算圓柱的體積與表面積。</w:t>
            </w:r>
          </w:p>
          <w:p w14:paraId="2CAA405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5</w:t>
            </w:r>
            <w:r w:rsidRPr="00122B6C">
              <w:rPr>
                <w:rFonts w:ascii="標楷體" w:eastAsia="標楷體" w:hAnsi="標楷體"/>
                <w:bCs/>
                <w:snapToGrid w:val="0"/>
                <w:color w:val="auto"/>
                <w:sz w:val="22"/>
                <w:szCs w:val="22"/>
              </w:rPr>
              <w:t>.將複合立體圖形分解為基本立體圖形，並計算複合立體圖形的體積與表面積。</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734829" w14:textId="77777777" w:rsidR="00C76965" w:rsidRPr="00122B6C" w:rsidRDefault="00C76965" w:rsidP="00D56391">
            <w:pPr>
              <w:spacing w:line="260" w:lineRule="exact"/>
              <w:jc w:val="center"/>
              <w:rPr>
                <w:rFonts w:ascii="標楷體" w:eastAsia="標楷體" w:hAnsi="標楷體"/>
                <w:sz w:val="22"/>
                <w:szCs w:val="22"/>
              </w:rPr>
            </w:pPr>
            <w:r w:rsidRPr="00122B6C">
              <w:rPr>
                <w:rFonts w:ascii="標楷體" w:eastAsia="標楷體" w:hAnsi="標楷體"/>
                <w:bCs/>
                <w:snapToGrid w:val="0"/>
                <w:color w:val="auto"/>
                <w:sz w:val="22"/>
                <w:szCs w:val="22"/>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A41EB7"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平面類：</w:t>
            </w:r>
          </w:p>
          <w:p w14:paraId="5A3B39C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習作解答版</w:t>
            </w:r>
          </w:p>
          <w:p w14:paraId="2D25802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備課用書</w:t>
            </w:r>
          </w:p>
          <w:p w14:paraId="12B35794" w14:textId="77777777" w:rsidR="00C76965" w:rsidRPr="00122B6C" w:rsidRDefault="00C76965" w:rsidP="00D56391">
            <w:pPr>
              <w:spacing w:line="260" w:lineRule="exact"/>
              <w:jc w:val="left"/>
              <w:rPr>
                <w:rFonts w:ascii="標楷體" w:eastAsia="標楷體" w:hAnsi="標楷體"/>
                <w:bCs/>
                <w:snapToGrid w:val="0"/>
                <w:sz w:val="22"/>
                <w:szCs w:val="22"/>
              </w:rPr>
            </w:pPr>
          </w:p>
          <w:p w14:paraId="05338DB4"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數位類：</w:t>
            </w:r>
          </w:p>
          <w:p w14:paraId="25CFEA10"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教學光碟</w:t>
            </w:r>
          </w:p>
          <w:p w14:paraId="34534014"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命題光碟</w:t>
            </w:r>
          </w:p>
          <w:p w14:paraId="78CE180D"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w:t>
            </w:r>
            <w:r w:rsidRPr="00122B6C">
              <w:rPr>
                <w:rFonts w:ascii="標楷體" w:eastAsia="標楷體" w:hAnsi="標楷體" w:hint="eastAsia"/>
                <w:bCs/>
                <w:snapToGrid w:val="0"/>
                <w:color w:val="auto"/>
                <w:sz w:val="22"/>
                <w:szCs w:val="22"/>
              </w:rPr>
              <w:t>課程計劃光碟</w:t>
            </w:r>
          </w:p>
          <w:p w14:paraId="157DB44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w:t>
            </w:r>
            <w:r w:rsidRPr="00122B6C">
              <w:rPr>
                <w:rFonts w:ascii="標楷體" w:eastAsia="標楷體" w:hAnsi="標楷體" w:hint="eastAsia"/>
                <w:bCs/>
                <w:snapToGrid w:val="0"/>
                <w:color w:val="auto"/>
                <w:sz w:val="22"/>
                <w:szCs w:val="22"/>
              </w:rPr>
              <w:t>幾何主題光碟</w:t>
            </w:r>
          </w:p>
          <w:p w14:paraId="127A679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w:t>
            </w:r>
            <w:r w:rsidRPr="00122B6C">
              <w:rPr>
                <w:rFonts w:ascii="標楷體" w:eastAsia="標楷體" w:hAnsi="標楷體" w:hint="eastAsia"/>
                <w:bCs/>
                <w:snapToGrid w:val="0"/>
                <w:color w:val="auto"/>
                <w:sz w:val="22"/>
                <w:szCs w:val="22"/>
              </w:rPr>
              <w:t>繪圖工具光碟</w:t>
            </w:r>
          </w:p>
          <w:p w14:paraId="7CE56E49"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w:t>
            </w:r>
            <w:r w:rsidRPr="00122B6C">
              <w:rPr>
                <w:rFonts w:ascii="標楷體" w:eastAsia="標楷體" w:hAnsi="標楷體" w:hint="eastAsia"/>
                <w:bCs/>
                <w:snapToGrid w:val="0"/>
                <w:color w:val="auto"/>
                <w:sz w:val="22"/>
                <w:szCs w:val="22"/>
              </w:rPr>
              <w:t>翰林官網</w:t>
            </w:r>
          </w:p>
          <w:p w14:paraId="08C4E394" w14:textId="77777777" w:rsidR="00C76965" w:rsidRPr="00122B6C" w:rsidRDefault="00C76965" w:rsidP="00D56391">
            <w:pPr>
              <w:spacing w:line="260" w:lineRule="exact"/>
              <w:jc w:val="left"/>
              <w:rPr>
                <w:rFonts w:ascii="標楷體" w:eastAsia="標楷體" w:hAnsi="標楷體" w:cs="TimesNewRomanPSMT"/>
                <w:sz w:val="22"/>
                <w:szCs w:val="22"/>
              </w:rPr>
            </w:pPr>
            <w:hyperlink w:history="1">
              <w:r w:rsidRPr="00122B6C">
                <w:rPr>
                  <w:rFonts w:ascii="標楷體" w:eastAsia="標楷體" w:hAnsi="標楷體" w:cs="TimesNewRomanPSMT"/>
                  <w:color w:val="auto"/>
                  <w:sz w:val="22"/>
                  <w:szCs w:val="22"/>
                </w:rPr>
                <w:t>http://www.hle.com.tw</w:t>
              </w:r>
            </w:hyperlink>
          </w:p>
          <w:p w14:paraId="045B5E64" w14:textId="77777777" w:rsidR="00C76965" w:rsidRPr="00122B6C" w:rsidRDefault="00C76965" w:rsidP="00D56391">
            <w:pPr>
              <w:spacing w:line="260" w:lineRule="exact"/>
              <w:jc w:val="left"/>
              <w:rPr>
                <w:rFonts w:ascii="標楷體" w:eastAsia="標楷體" w:hAnsi="標楷體" w:cs="TimesNewRomanPSMT"/>
                <w:sz w:val="22"/>
                <w:szCs w:val="22"/>
              </w:rPr>
            </w:pPr>
            <w:r w:rsidRPr="00122B6C">
              <w:rPr>
                <w:rFonts w:ascii="標楷體" w:eastAsia="標楷體" w:hAnsi="標楷體" w:cs="標楷體" w:hint="eastAsia"/>
                <w:color w:val="auto"/>
                <w:sz w:val="22"/>
                <w:szCs w:val="22"/>
              </w:rPr>
              <w:t>7.翰林數位</w:t>
            </w:r>
          </w:p>
          <w:p w14:paraId="4040C997" w14:textId="77777777" w:rsidR="00C76965" w:rsidRPr="00122B6C" w:rsidRDefault="00C76965" w:rsidP="00D56391">
            <w:pPr>
              <w:spacing w:line="260" w:lineRule="exact"/>
              <w:jc w:val="left"/>
              <w:rPr>
                <w:rFonts w:ascii="標楷體" w:eastAsia="標楷體" w:hAnsi="標楷體"/>
                <w:sz w:val="22"/>
                <w:szCs w:val="22"/>
              </w:rPr>
            </w:pPr>
            <w:hyperlink w:history="1">
              <w:r w:rsidRPr="00122B6C">
                <w:rPr>
                  <w:rFonts w:ascii="標楷體" w:eastAsia="標楷體" w:hAnsi="標楷體" w:cs="TimesNewRomanPSMT"/>
                  <w:color w:val="auto"/>
                  <w:sz w:val="22"/>
                  <w:szCs w:val="22"/>
                </w:rPr>
                <w:t>http://hanlindigi.hle.com.tw</w:t>
              </w:r>
            </w:hyperlink>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828697"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1.發表</w:t>
            </w:r>
          </w:p>
          <w:p w14:paraId="7A72156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2.小組互動</w:t>
            </w:r>
          </w:p>
          <w:p w14:paraId="05AD4794"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3.口頭討論</w:t>
            </w:r>
          </w:p>
          <w:p w14:paraId="639F9CC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4.平時上課表現</w:t>
            </w:r>
          </w:p>
          <w:p w14:paraId="7D4F72D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5.作業繳交</w:t>
            </w:r>
          </w:p>
          <w:p w14:paraId="6BF55A1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6.學習態度</w:t>
            </w:r>
          </w:p>
          <w:p w14:paraId="3E8D7F1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7.紙筆測驗</w:t>
            </w:r>
          </w:p>
          <w:p w14:paraId="5552713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8.報告</w:t>
            </w:r>
          </w:p>
          <w:p w14:paraId="56CF6570"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9.蒐集資料</w:t>
            </w:r>
          </w:p>
          <w:p w14:paraId="6D73549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10.課堂問答</w:t>
            </w:r>
          </w:p>
          <w:p w14:paraId="7C8071E7"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11.</w:t>
            </w:r>
            <w:r>
              <w:rPr>
                <w:rFonts w:ascii="標楷體" w:eastAsia="標楷體" w:hAnsi="標楷體" w:hint="eastAsia"/>
                <w:bCs/>
                <w:snapToGrid w:val="0"/>
                <w:color w:val="auto"/>
                <w:sz w:val="22"/>
                <w:szCs w:val="22"/>
              </w:rPr>
              <w:t>線上互動測驗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9E975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【閱讀素養教育】</w:t>
            </w:r>
          </w:p>
          <w:p w14:paraId="6D20B826"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閱J3 理解學科知識內的重要詞彙的意涵，並懂得如何運用該詞彙與他人進行溝通。</w:t>
            </w:r>
          </w:p>
          <w:p w14:paraId="1B4577F4"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【品德教育】</w:t>
            </w:r>
          </w:p>
          <w:p w14:paraId="53177FB7"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品J1 溝通合作與和諧人際關係。</w:t>
            </w:r>
          </w:p>
          <w:p w14:paraId="478B7289"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品J8 理性溝通與問題解決。</w:t>
            </w:r>
          </w:p>
          <w:p w14:paraId="4BB5D08E" w14:textId="77777777" w:rsidR="00C76965" w:rsidRPr="00122B6C" w:rsidRDefault="00C76965" w:rsidP="00D56391">
            <w:pPr>
              <w:spacing w:line="260" w:lineRule="exact"/>
              <w:jc w:val="left"/>
              <w:rPr>
                <w:rFonts w:ascii="標楷體" w:eastAsia="標楷體" w:hAnsi="標楷體"/>
                <w:b/>
                <w:bCs/>
                <w:snapToGrid w:val="0"/>
                <w:sz w:val="22"/>
                <w:szCs w:val="22"/>
              </w:rPr>
            </w:pPr>
            <w:r w:rsidRPr="00122B6C">
              <w:rPr>
                <w:rFonts w:ascii="標楷體" w:eastAsia="標楷體" w:hAnsi="標楷體"/>
                <w:b/>
                <w:bCs/>
                <w:snapToGrid w:val="0"/>
                <w:color w:val="auto"/>
                <w:sz w:val="22"/>
                <w:szCs w:val="22"/>
              </w:rPr>
              <w:t>【生命教育】</w:t>
            </w:r>
          </w:p>
          <w:p w14:paraId="190EA8D0"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生J5 覺察生活中的各種迷思，在生活作息、健康促進、飲食運動、休閒娛樂、人我關係等課題上進行價值思辨，尋求解決之道。</w:t>
            </w:r>
          </w:p>
        </w:tc>
        <w:tc>
          <w:tcPr>
            <w:tcW w:w="1784" w:type="dxa"/>
            <w:tcBorders>
              <w:top w:val="single" w:sz="8" w:space="0" w:color="000000"/>
              <w:bottom w:val="single" w:sz="8" w:space="0" w:color="000000"/>
              <w:right w:val="single" w:sz="8" w:space="0" w:color="000000"/>
            </w:tcBorders>
          </w:tcPr>
          <w:p w14:paraId="626EE324"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sz w:val="22"/>
                <w:szCs w:val="22"/>
              </w:rPr>
              <w:t>□</w:t>
            </w:r>
            <w:r w:rsidRPr="00122B6C">
              <w:rPr>
                <w:rFonts w:ascii="標楷體" w:eastAsia="標楷體" w:hAnsi="標楷體" w:cs="標楷體" w:hint="eastAsia"/>
                <w:sz w:val="22"/>
                <w:szCs w:val="22"/>
              </w:rPr>
              <w:t>實施跨領域或</w:t>
            </w:r>
            <w:r w:rsidRPr="00122B6C">
              <w:rPr>
                <w:rFonts w:ascii="標楷體" w:eastAsia="標楷體" w:hAnsi="標楷體" w:cs="標楷體" w:hint="eastAsia"/>
                <w:color w:val="auto"/>
                <w:sz w:val="22"/>
                <w:szCs w:val="22"/>
              </w:rPr>
              <w:t>跨</w:t>
            </w:r>
            <w:r w:rsidRPr="00122B6C">
              <w:rPr>
                <w:rFonts w:ascii="標楷體" w:eastAsia="標楷體" w:hAnsi="標楷體" w:cs="標楷體" w:hint="eastAsia"/>
                <w:sz w:val="22"/>
                <w:szCs w:val="22"/>
              </w:rPr>
              <w:t>科目</w:t>
            </w:r>
            <w:r w:rsidRPr="00122B6C">
              <w:rPr>
                <w:rFonts w:ascii="標楷體" w:eastAsia="標楷體" w:hAnsi="標楷體" w:cs="標楷體"/>
                <w:sz w:val="22"/>
                <w:szCs w:val="22"/>
              </w:rPr>
              <w:t>協同</w:t>
            </w:r>
            <w:r w:rsidRPr="00122B6C">
              <w:rPr>
                <w:rFonts w:ascii="標楷體" w:eastAsia="標楷體" w:hAnsi="標楷體" w:cs="標楷體" w:hint="eastAsia"/>
                <w:sz w:val="22"/>
                <w:szCs w:val="22"/>
              </w:rPr>
              <w:t>教學(需另申請授課鐘點費者)</w:t>
            </w:r>
          </w:p>
          <w:p w14:paraId="530CC307" w14:textId="77777777" w:rsidR="00C76965" w:rsidRPr="00122B6C" w:rsidRDefault="00C76965" w:rsidP="00D56391">
            <w:pPr>
              <w:adjustRightInd w:val="0"/>
              <w:snapToGrid w:val="0"/>
              <w:spacing w:line="0" w:lineRule="atLeast"/>
              <w:ind w:left="110" w:hangingChars="50" w:hanging="110"/>
              <w:jc w:val="left"/>
              <w:rPr>
                <w:rFonts w:ascii="標楷體" w:eastAsia="標楷體" w:hAnsi="標楷體" w:cs="標楷體"/>
                <w:sz w:val="22"/>
                <w:szCs w:val="22"/>
              </w:rPr>
            </w:pPr>
            <w:r w:rsidRPr="00122B6C">
              <w:rPr>
                <w:rFonts w:ascii="標楷體" w:eastAsia="標楷體" w:hAnsi="標楷體" w:cs="標楷體" w:hint="eastAsia"/>
                <w:sz w:val="22"/>
                <w:szCs w:val="22"/>
              </w:rPr>
              <w:t>1.協同科目：</w:t>
            </w:r>
          </w:p>
          <w:p w14:paraId="2BA2D36A" w14:textId="77777777" w:rsidR="00C76965" w:rsidRPr="00122B6C" w:rsidRDefault="00C76965" w:rsidP="00D56391">
            <w:pPr>
              <w:adjustRightInd w:val="0"/>
              <w:snapToGrid w:val="0"/>
              <w:spacing w:line="0" w:lineRule="atLeast"/>
              <w:jc w:val="left"/>
              <w:rPr>
                <w:rFonts w:ascii="標楷體" w:eastAsia="標楷體" w:hAnsi="標楷體" w:cs="標楷體"/>
                <w:sz w:val="22"/>
                <w:szCs w:val="22"/>
                <w:u w:val="single"/>
              </w:rPr>
            </w:pPr>
            <w:r w:rsidRPr="00122B6C">
              <w:rPr>
                <w:rFonts w:ascii="標楷體" w:eastAsia="標楷體" w:hAnsi="標楷體" w:cs="標楷體" w:hint="eastAsia"/>
                <w:sz w:val="22"/>
                <w:szCs w:val="22"/>
                <w:u w:val="single"/>
              </w:rPr>
              <w:t xml:space="preserve"> ＿       ＿ </w:t>
            </w:r>
          </w:p>
          <w:p w14:paraId="20954441"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u w:val="single"/>
              </w:rPr>
            </w:pPr>
            <w:r w:rsidRPr="00122B6C">
              <w:rPr>
                <w:rFonts w:ascii="標楷體" w:eastAsia="標楷體" w:hAnsi="標楷體" w:cs="標楷體" w:hint="eastAsia"/>
                <w:sz w:val="22"/>
                <w:szCs w:val="22"/>
              </w:rPr>
              <w:t>2.協同</w:t>
            </w:r>
            <w:r w:rsidRPr="00122B6C">
              <w:rPr>
                <w:rFonts w:ascii="標楷體" w:eastAsia="標楷體" w:hAnsi="標楷體" w:cs="標楷體"/>
                <w:sz w:val="22"/>
                <w:szCs w:val="22"/>
              </w:rPr>
              <w:t>節數</w:t>
            </w:r>
            <w:r w:rsidRPr="00122B6C">
              <w:rPr>
                <w:rFonts w:ascii="標楷體" w:eastAsia="標楷體" w:hAnsi="標楷體" w:cs="標楷體" w:hint="eastAsia"/>
                <w:sz w:val="22"/>
                <w:szCs w:val="22"/>
              </w:rPr>
              <w:t>：</w:t>
            </w:r>
          </w:p>
          <w:p w14:paraId="196834AD"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hint="eastAsia"/>
                <w:sz w:val="22"/>
                <w:szCs w:val="22"/>
                <w:u w:val="single"/>
              </w:rPr>
              <w:t>＿      ＿＿</w:t>
            </w:r>
          </w:p>
        </w:tc>
      </w:tr>
      <w:tr w:rsidR="00C76965" w:rsidRPr="00193592" w14:paraId="5B33EBD7" w14:textId="77777777" w:rsidTr="00D56391">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645AB030"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lastRenderedPageBreak/>
              <w:t>第十三週5/5~5/9</w:t>
            </w:r>
          </w:p>
        </w:tc>
        <w:tc>
          <w:tcPr>
            <w:tcW w:w="1560" w:type="dxa"/>
            <w:tcBorders>
              <w:top w:val="single" w:sz="8" w:space="0" w:color="000000"/>
              <w:left w:val="single" w:sz="8" w:space="0" w:color="000000"/>
              <w:bottom w:val="single" w:sz="8" w:space="0" w:color="000000"/>
              <w:right w:val="single" w:sz="8" w:space="0" w:color="000000"/>
            </w:tcBorders>
          </w:tcPr>
          <w:p w14:paraId="0626173B" w14:textId="77777777" w:rsidR="00C76965" w:rsidRPr="00122B6C" w:rsidRDefault="00C76965" w:rsidP="00D56391">
            <w:pPr>
              <w:pStyle w:val="Default"/>
              <w:adjustRightInd/>
              <w:spacing w:line="260" w:lineRule="exact"/>
              <w:jc w:val="left"/>
              <w:rPr>
                <w:rFonts w:eastAsia="標楷體" w:cs="Times New Roman"/>
                <w:color w:val="auto"/>
                <w:sz w:val="22"/>
                <w:szCs w:val="22"/>
              </w:rPr>
            </w:pPr>
            <w:r w:rsidRPr="00122B6C">
              <w:rPr>
                <w:rFonts w:eastAsia="標楷體" w:hint="eastAsia"/>
                <w:color w:val="auto"/>
                <w:sz w:val="22"/>
                <w:szCs w:val="22"/>
              </w:rPr>
              <w:t>s-IV-16 理解簡單的立體圖形及其三視圖與平面展開圖，並能計算立體圖形的表面積、側面積及體積。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E55D439"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S-9-13 表面積與體積：直角柱、直圓錐、正角錐的展開圖；直角柱、直圓錐、正角錐的表面積；直角柱的體積。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BB8BD6"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第3章　立體圖形</w:t>
            </w:r>
          </w:p>
          <w:p w14:paraId="5EF077C4"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3-2角錐與圓錐</w:t>
            </w:r>
          </w:p>
          <w:p w14:paraId="4A2F910A" w14:textId="77777777" w:rsidR="00C76965" w:rsidRDefault="00C76965" w:rsidP="00D56391">
            <w:pPr>
              <w:spacing w:line="260" w:lineRule="exact"/>
              <w:jc w:val="left"/>
              <w:rPr>
                <w:rFonts w:ascii="標楷體" w:eastAsia="標楷體" w:hAnsi="標楷體"/>
                <w:bCs/>
                <w:snapToGrid w:val="0"/>
                <w:color w:val="auto"/>
                <w:sz w:val="22"/>
                <w:szCs w:val="22"/>
              </w:rPr>
            </w:pPr>
            <w:r w:rsidRPr="00AB73FF">
              <w:rPr>
                <w:rFonts w:ascii="標楷體" w:eastAsia="標楷體" w:hAnsi="標楷體"/>
                <w:bCs/>
                <w:snapToGrid w:val="0"/>
                <w:color w:val="auto"/>
                <w:sz w:val="22"/>
                <w:szCs w:val="22"/>
              </w:rPr>
              <w:t>1.</w:t>
            </w:r>
            <w:r>
              <w:rPr>
                <w:rFonts w:ascii="標楷體" w:eastAsia="標楷體" w:hAnsi="標楷體" w:hint="eastAsia"/>
                <w:bCs/>
                <w:snapToGrid w:val="0"/>
                <w:color w:val="auto"/>
                <w:sz w:val="22"/>
                <w:szCs w:val="22"/>
              </w:rPr>
              <w:t>透過生活物品生日禮貌和特殊魔術方塊等引入錐體的介紹。</w:t>
            </w:r>
          </w:p>
          <w:p w14:paraId="1DDC099F" w14:textId="77777777" w:rsidR="00C76965" w:rsidRPr="00122B6C" w:rsidRDefault="00C76965" w:rsidP="00D56391">
            <w:pPr>
              <w:spacing w:line="260" w:lineRule="exact"/>
              <w:jc w:val="left"/>
              <w:rPr>
                <w:rFonts w:ascii="標楷體" w:eastAsia="標楷體" w:hAnsi="標楷體"/>
                <w:bCs/>
                <w:snapToGrid w:val="0"/>
                <w:sz w:val="22"/>
                <w:szCs w:val="22"/>
              </w:rPr>
            </w:pPr>
            <w:r>
              <w:rPr>
                <w:rFonts w:ascii="標楷體" w:eastAsia="標楷體" w:hAnsi="標楷體" w:hint="eastAsia"/>
                <w:bCs/>
                <w:snapToGrid w:val="0"/>
                <w:color w:val="auto"/>
                <w:sz w:val="22"/>
                <w:szCs w:val="22"/>
              </w:rPr>
              <w:t>2</w:t>
            </w:r>
            <w:r w:rsidRPr="00122B6C">
              <w:rPr>
                <w:rFonts w:ascii="標楷體" w:eastAsia="標楷體" w:hAnsi="標楷體"/>
                <w:bCs/>
                <w:snapToGrid w:val="0"/>
                <w:color w:val="auto"/>
                <w:sz w:val="22"/>
                <w:szCs w:val="22"/>
              </w:rPr>
              <w:t>.了解角錐的定義。</w:t>
            </w:r>
          </w:p>
          <w:p w14:paraId="1D69DC33" w14:textId="77777777" w:rsidR="00C76965" w:rsidRPr="00122B6C" w:rsidRDefault="00C76965" w:rsidP="00D56391">
            <w:pPr>
              <w:spacing w:line="260" w:lineRule="exact"/>
              <w:jc w:val="left"/>
              <w:rPr>
                <w:rFonts w:ascii="標楷體" w:eastAsia="標楷體" w:hAnsi="標楷體"/>
                <w:bCs/>
                <w:snapToGrid w:val="0"/>
                <w:sz w:val="22"/>
                <w:szCs w:val="22"/>
              </w:rPr>
            </w:pPr>
            <w:r>
              <w:rPr>
                <w:rFonts w:ascii="標楷體" w:eastAsia="標楷體" w:hAnsi="標楷體" w:hint="eastAsia"/>
                <w:bCs/>
                <w:snapToGrid w:val="0"/>
                <w:color w:val="auto"/>
                <w:sz w:val="22"/>
                <w:szCs w:val="22"/>
              </w:rPr>
              <w:t>3</w:t>
            </w:r>
            <w:r w:rsidRPr="00122B6C">
              <w:rPr>
                <w:rFonts w:ascii="標楷體" w:eastAsia="標楷體" w:hAnsi="標楷體"/>
                <w:bCs/>
                <w:snapToGrid w:val="0"/>
                <w:color w:val="auto"/>
                <w:sz w:val="22"/>
                <w:szCs w:val="22"/>
              </w:rPr>
              <w:t>.觀察並歸納出正</w:t>
            </w:r>
            <w:r w:rsidRPr="00122B6C">
              <w:rPr>
                <w:rFonts w:ascii="標楷體" w:eastAsia="標楷體" w:hAnsi="標楷體"/>
                <w:bCs/>
                <w:i/>
                <w:snapToGrid w:val="0"/>
                <w:color w:val="auto"/>
                <w:sz w:val="22"/>
                <w:szCs w:val="22"/>
              </w:rPr>
              <w:t>n</w:t>
            </w:r>
            <w:r w:rsidRPr="00122B6C">
              <w:rPr>
                <w:rFonts w:ascii="標楷體" w:eastAsia="標楷體" w:hAnsi="標楷體"/>
                <w:bCs/>
                <w:snapToGrid w:val="0"/>
                <w:color w:val="auto"/>
                <w:sz w:val="22"/>
                <w:szCs w:val="22"/>
              </w:rPr>
              <w:t>角錐的頂點、面與稜邊的數量關係。</w:t>
            </w:r>
          </w:p>
          <w:p w14:paraId="0131564A" w14:textId="77777777" w:rsidR="00C76965" w:rsidRDefault="00C76965" w:rsidP="00D56391">
            <w:pPr>
              <w:spacing w:line="260" w:lineRule="exact"/>
              <w:jc w:val="left"/>
              <w:rPr>
                <w:rFonts w:ascii="標楷體" w:eastAsia="標楷體" w:hAnsi="標楷體"/>
                <w:bCs/>
                <w:snapToGrid w:val="0"/>
                <w:color w:val="auto"/>
                <w:sz w:val="22"/>
                <w:szCs w:val="22"/>
              </w:rPr>
            </w:pPr>
            <w:r>
              <w:rPr>
                <w:rFonts w:ascii="標楷體" w:eastAsia="標楷體" w:hAnsi="標楷體" w:hint="eastAsia"/>
                <w:bCs/>
                <w:snapToGrid w:val="0"/>
                <w:color w:val="auto"/>
                <w:sz w:val="22"/>
                <w:szCs w:val="22"/>
              </w:rPr>
              <w:t>4</w:t>
            </w:r>
            <w:r w:rsidRPr="00122B6C">
              <w:rPr>
                <w:rFonts w:ascii="標楷體" w:eastAsia="標楷體" w:hAnsi="標楷體"/>
                <w:bCs/>
                <w:snapToGrid w:val="0"/>
                <w:color w:val="auto"/>
                <w:sz w:val="22"/>
                <w:szCs w:val="22"/>
              </w:rPr>
              <w:t>.利用正角錐的展開圖計算其表面積。</w:t>
            </w:r>
          </w:p>
          <w:p w14:paraId="5CC80C7A" w14:textId="77777777" w:rsidR="00C76965" w:rsidRDefault="00C76965" w:rsidP="00D56391">
            <w:pPr>
              <w:spacing w:line="260" w:lineRule="exact"/>
              <w:jc w:val="left"/>
              <w:rPr>
                <w:rFonts w:ascii="標楷體" w:eastAsia="標楷體" w:hAnsi="標楷體"/>
                <w:bCs/>
                <w:snapToGrid w:val="0"/>
                <w:color w:val="auto"/>
                <w:sz w:val="22"/>
                <w:szCs w:val="22"/>
              </w:rPr>
            </w:pPr>
            <w:r>
              <w:rPr>
                <w:rFonts w:ascii="標楷體" w:eastAsia="標楷體" w:hAnsi="標楷體" w:hint="eastAsia"/>
                <w:bCs/>
                <w:snapToGrid w:val="0"/>
                <w:color w:val="auto"/>
                <w:sz w:val="22"/>
                <w:szCs w:val="22"/>
              </w:rPr>
              <w:t>5.利用茶包的形體介紹何謂正四面體及邊的歪斜關係。</w:t>
            </w:r>
          </w:p>
          <w:p w14:paraId="01939BFC" w14:textId="77777777" w:rsidR="00C76965" w:rsidRPr="00AB73FF" w:rsidRDefault="00C76965" w:rsidP="00D56391">
            <w:pPr>
              <w:spacing w:line="260" w:lineRule="exact"/>
              <w:jc w:val="left"/>
              <w:rPr>
                <w:rFonts w:ascii="標楷體" w:eastAsia="標楷體" w:hAnsi="標楷體"/>
                <w:bCs/>
                <w:snapToGrid w:val="0"/>
                <w:sz w:val="22"/>
                <w:szCs w:val="22"/>
              </w:rPr>
            </w:pPr>
            <w:r>
              <w:rPr>
                <w:rFonts w:ascii="標楷體" w:eastAsia="標楷體" w:hAnsi="標楷體" w:hint="eastAsia"/>
                <w:bCs/>
                <w:snapToGrid w:val="0"/>
                <w:color w:val="auto"/>
                <w:sz w:val="22"/>
                <w:szCs w:val="22"/>
              </w:rPr>
              <w:t>6.介紹金字塔的建築造型近似於四角錐，並作相關應用計算。</w:t>
            </w:r>
          </w:p>
          <w:p w14:paraId="16D3D490" w14:textId="77777777" w:rsidR="00C76965" w:rsidRPr="001E29C0" w:rsidRDefault="00C76965" w:rsidP="00D56391">
            <w:pPr>
              <w:spacing w:line="260" w:lineRule="exact"/>
              <w:jc w:val="left"/>
              <w:rPr>
                <w:rFonts w:ascii="標楷體" w:eastAsia="標楷體" w:hAnsi="標楷體"/>
                <w:bCs/>
                <w:snapToGrid w:val="0"/>
                <w:sz w:val="22"/>
                <w:szCs w:val="22"/>
              </w:rPr>
            </w:pPr>
          </w:p>
          <w:p w14:paraId="578E4CC3" w14:textId="77777777" w:rsidR="00C76965" w:rsidRPr="00122B6C" w:rsidRDefault="00C76965" w:rsidP="00D56391">
            <w:pPr>
              <w:spacing w:line="260" w:lineRule="exact"/>
              <w:jc w:val="left"/>
              <w:rPr>
                <w:rFonts w:ascii="標楷體" w:eastAsia="標楷體" w:hAnsi="標楷體"/>
                <w:bCs/>
                <w:snapToGrid w:val="0"/>
                <w:sz w:val="22"/>
                <w:szCs w:val="22"/>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23BFE1" w14:textId="77777777" w:rsidR="00C76965" w:rsidRPr="00122B6C" w:rsidRDefault="00C76965" w:rsidP="00D56391">
            <w:pPr>
              <w:spacing w:line="260" w:lineRule="exact"/>
              <w:jc w:val="center"/>
              <w:rPr>
                <w:rFonts w:ascii="標楷體" w:eastAsia="標楷體" w:hAnsi="標楷體"/>
                <w:sz w:val="22"/>
                <w:szCs w:val="22"/>
              </w:rPr>
            </w:pPr>
            <w:r w:rsidRPr="00122B6C">
              <w:rPr>
                <w:rFonts w:ascii="標楷體" w:eastAsia="標楷體" w:hAnsi="標楷體"/>
                <w:bCs/>
                <w:snapToGrid w:val="0"/>
                <w:color w:val="auto"/>
                <w:sz w:val="22"/>
                <w:szCs w:val="22"/>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84CD3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平面類：</w:t>
            </w:r>
          </w:p>
          <w:p w14:paraId="70C2875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習作解答版</w:t>
            </w:r>
          </w:p>
          <w:p w14:paraId="71CEB07A"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備課用書</w:t>
            </w:r>
          </w:p>
          <w:p w14:paraId="2155280A" w14:textId="77777777" w:rsidR="00C76965" w:rsidRPr="00122B6C" w:rsidRDefault="00C76965" w:rsidP="00D56391">
            <w:pPr>
              <w:spacing w:line="260" w:lineRule="exact"/>
              <w:jc w:val="left"/>
              <w:rPr>
                <w:rFonts w:ascii="標楷體" w:eastAsia="標楷體" w:hAnsi="標楷體"/>
                <w:bCs/>
                <w:snapToGrid w:val="0"/>
                <w:sz w:val="22"/>
                <w:szCs w:val="22"/>
              </w:rPr>
            </w:pPr>
          </w:p>
          <w:p w14:paraId="5AEDDAE0"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數位類：</w:t>
            </w:r>
          </w:p>
          <w:p w14:paraId="71F2BC02"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w:t>
            </w:r>
            <w:r w:rsidRPr="00122B6C">
              <w:rPr>
                <w:rFonts w:ascii="標楷體" w:eastAsia="標楷體" w:hAnsi="標楷體" w:hint="eastAsia"/>
                <w:bCs/>
                <w:snapToGrid w:val="0"/>
                <w:color w:val="auto"/>
                <w:sz w:val="22"/>
                <w:szCs w:val="22"/>
              </w:rPr>
              <w:t>教學光碟</w:t>
            </w:r>
          </w:p>
          <w:p w14:paraId="0823838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w:t>
            </w:r>
            <w:r w:rsidRPr="00122B6C">
              <w:rPr>
                <w:rFonts w:ascii="標楷體" w:eastAsia="標楷體" w:hAnsi="標楷體" w:hint="eastAsia"/>
                <w:bCs/>
                <w:snapToGrid w:val="0"/>
                <w:color w:val="auto"/>
                <w:sz w:val="22"/>
                <w:szCs w:val="22"/>
              </w:rPr>
              <w:t>命題光碟</w:t>
            </w:r>
          </w:p>
          <w:p w14:paraId="55789932"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w:t>
            </w:r>
            <w:r w:rsidRPr="00122B6C">
              <w:rPr>
                <w:rFonts w:ascii="標楷體" w:eastAsia="標楷體" w:hAnsi="標楷體" w:hint="eastAsia"/>
                <w:bCs/>
                <w:snapToGrid w:val="0"/>
                <w:color w:val="auto"/>
                <w:sz w:val="22"/>
                <w:szCs w:val="22"/>
              </w:rPr>
              <w:t>課程計劃光碟</w:t>
            </w:r>
          </w:p>
          <w:p w14:paraId="0E99E8E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w:t>
            </w:r>
            <w:r w:rsidRPr="00122B6C">
              <w:rPr>
                <w:rFonts w:ascii="標楷體" w:eastAsia="標楷體" w:hAnsi="標楷體" w:hint="eastAsia"/>
                <w:bCs/>
                <w:snapToGrid w:val="0"/>
                <w:color w:val="auto"/>
                <w:sz w:val="22"/>
                <w:szCs w:val="22"/>
              </w:rPr>
              <w:t>幾何主題光碟</w:t>
            </w:r>
          </w:p>
          <w:p w14:paraId="4187F82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w:t>
            </w:r>
            <w:r w:rsidRPr="00122B6C">
              <w:rPr>
                <w:rFonts w:ascii="標楷體" w:eastAsia="標楷體" w:hAnsi="標楷體" w:hint="eastAsia"/>
                <w:bCs/>
                <w:snapToGrid w:val="0"/>
                <w:color w:val="auto"/>
                <w:sz w:val="22"/>
                <w:szCs w:val="22"/>
              </w:rPr>
              <w:t>繪圖工具光碟</w:t>
            </w:r>
          </w:p>
          <w:p w14:paraId="18479FAD"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w:t>
            </w:r>
            <w:r w:rsidRPr="00122B6C">
              <w:rPr>
                <w:rFonts w:ascii="標楷體" w:eastAsia="標楷體" w:hAnsi="標楷體" w:hint="eastAsia"/>
                <w:bCs/>
                <w:snapToGrid w:val="0"/>
                <w:color w:val="auto"/>
                <w:sz w:val="22"/>
                <w:szCs w:val="22"/>
              </w:rPr>
              <w:t>翰林官網</w:t>
            </w:r>
          </w:p>
          <w:p w14:paraId="0EC56979" w14:textId="77777777" w:rsidR="00C76965" w:rsidRPr="00122B6C" w:rsidRDefault="00C76965" w:rsidP="00D56391">
            <w:pPr>
              <w:spacing w:line="260" w:lineRule="exact"/>
              <w:jc w:val="left"/>
              <w:rPr>
                <w:rFonts w:ascii="標楷體" w:eastAsia="標楷體" w:hAnsi="標楷體" w:cs="TimesNewRomanPSMT"/>
                <w:sz w:val="22"/>
                <w:szCs w:val="22"/>
              </w:rPr>
            </w:pPr>
            <w:hyperlink w:history="1">
              <w:r w:rsidRPr="00122B6C">
                <w:rPr>
                  <w:rFonts w:ascii="標楷體" w:eastAsia="標楷體" w:hAnsi="標楷體" w:cs="TimesNewRomanPSMT"/>
                  <w:color w:val="auto"/>
                  <w:sz w:val="22"/>
                  <w:szCs w:val="22"/>
                </w:rPr>
                <w:t>http://www.hle.com.tw</w:t>
              </w:r>
            </w:hyperlink>
          </w:p>
          <w:p w14:paraId="466BEE38" w14:textId="77777777" w:rsidR="00C76965" w:rsidRPr="00122B6C" w:rsidRDefault="00C76965" w:rsidP="00D56391">
            <w:pPr>
              <w:spacing w:line="260" w:lineRule="exact"/>
              <w:jc w:val="left"/>
              <w:rPr>
                <w:rFonts w:ascii="標楷體" w:eastAsia="標楷體" w:hAnsi="標楷體" w:cs="TimesNewRomanPSMT"/>
                <w:sz w:val="22"/>
                <w:szCs w:val="22"/>
              </w:rPr>
            </w:pPr>
            <w:r w:rsidRPr="00122B6C">
              <w:rPr>
                <w:rFonts w:ascii="標楷體" w:eastAsia="標楷體" w:hAnsi="標楷體" w:cs="標楷體" w:hint="eastAsia"/>
                <w:color w:val="auto"/>
                <w:sz w:val="22"/>
                <w:szCs w:val="22"/>
              </w:rPr>
              <w:t>7.翰林數位</w:t>
            </w:r>
          </w:p>
          <w:p w14:paraId="359EBB14" w14:textId="77777777" w:rsidR="00C76965" w:rsidRPr="00122B6C" w:rsidRDefault="00C76965" w:rsidP="00D56391">
            <w:pPr>
              <w:spacing w:line="260" w:lineRule="exact"/>
              <w:jc w:val="left"/>
              <w:rPr>
                <w:rFonts w:ascii="標楷體" w:eastAsia="標楷體" w:hAnsi="標楷體"/>
                <w:sz w:val="22"/>
                <w:szCs w:val="22"/>
              </w:rPr>
            </w:pPr>
            <w:hyperlink w:history="1">
              <w:r w:rsidRPr="00122B6C">
                <w:rPr>
                  <w:rFonts w:ascii="標楷體" w:eastAsia="標楷體" w:hAnsi="標楷體" w:cs="TimesNewRomanPSMT"/>
                  <w:color w:val="auto"/>
                  <w:sz w:val="22"/>
                  <w:szCs w:val="22"/>
                </w:rPr>
                <w:t>http://hanlindigi.hle.com.tw</w:t>
              </w:r>
            </w:hyperlink>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7BB4DA"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1.發表</w:t>
            </w:r>
          </w:p>
          <w:p w14:paraId="15D5C6B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2.小組互動</w:t>
            </w:r>
          </w:p>
          <w:p w14:paraId="45354B2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3.口頭討論</w:t>
            </w:r>
          </w:p>
          <w:p w14:paraId="2891B80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4.平時上課表現</w:t>
            </w:r>
          </w:p>
          <w:p w14:paraId="794D53E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5.作業繳交</w:t>
            </w:r>
          </w:p>
          <w:p w14:paraId="2698DF0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6.學習態度</w:t>
            </w:r>
          </w:p>
          <w:p w14:paraId="51B19B4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7.紙筆測驗</w:t>
            </w:r>
          </w:p>
          <w:p w14:paraId="259E334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8.報告</w:t>
            </w:r>
          </w:p>
          <w:p w14:paraId="41211D4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9.課堂問答</w:t>
            </w:r>
          </w:p>
          <w:p w14:paraId="2E6C1BE2" w14:textId="77777777" w:rsidR="00C76965" w:rsidRPr="00122B6C" w:rsidRDefault="00C76965" w:rsidP="00D56391">
            <w:pPr>
              <w:spacing w:line="260" w:lineRule="exact"/>
              <w:jc w:val="left"/>
              <w:rPr>
                <w:rFonts w:ascii="標楷體" w:eastAsia="標楷體" w:hAnsi="標楷體"/>
                <w:sz w:val="22"/>
                <w:szCs w:val="22"/>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767BB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【閱讀素養教育】</w:t>
            </w:r>
          </w:p>
          <w:p w14:paraId="5074709F"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閱J3 理解學科知識內的重要詞彙的意涵，並懂得如何運用該詞彙與他人進行溝通。</w:t>
            </w:r>
          </w:p>
          <w:p w14:paraId="1E116180"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【品德教育】</w:t>
            </w:r>
          </w:p>
          <w:p w14:paraId="1BD627E5"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品J1 溝通合作與和諧人際關係。</w:t>
            </w:r>
          </w:p>
          <w:p w14:paraId="01C53F1B" w14:textId="77777777" w:rsidR="00C76965" w:rsidRPr="00122B6C" w:rsidRDefault="00C76965" w:rsidP="00D56391">
            <w:pPr>
              <w:pStyle w:val="Default"/>
              <w:snapToGrid w:val="0"/>
              <w:spacing w:line="260" w:lineRule="exact"/>
              <w:jc w:val="left"/>
              <w:rPr>
                <w:rFonts w:eastAsia="標楷體" w:cs="Times New Roman"/>
                <w:color w:val="auto"/>
                <w:sz w:val="22"/>
                <w:szCs w:val="22"/>
              </w:rPr>
            </w:pPr>
            <w:r w:rsidRPr="00122B6C">
              <w:rPr>
                <w:rFonts w:eastAsia="標楷體" w:cs="DFKaiShu-SB-Estd-BF" w:hint="eastAsia"/>
                <w:color w:val="auto"/>
                <w:sz w:val="22"/>
                <w:szCs w:val="22"/>
              </w:rPr>
              <w:t>品J8 理性溝通與問題解決。</w:t>
            </w:r>
          </w:p>
          <w:p w14:paraId="0712AA2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【家庭教育】</w:t>
            </w:r>
          </w:p>
          <w:p w14:paraId="72166E9D" w14:textId="77777777" w:rsidR="00C76965" w:rsidRPr="00122B6C" w:rsidRDefault="00C76965" w:rsidP="00D56391">
            <w:pPr>
              <w:pStyle w:val="Default"/>
              <w:snapToGrid w:val="0"/>
              <w:spacing w:line="260" w:lineRule="exact"/>
              <w:jc w:val="left"/>
              <w:rPr>
                <w:rFonts w:eastAsia="標楷體" w:cs="Times New Roman"/>
                <w:color w:val="auto"/>
                <w:sz w:val="22"/>
                <w:szCs w:val="22"/>
              </w:rPr>
            </w:pPr>
            <w:r w:rsidRPr="00122B6C">
              <w:rPr>
                <w:rFonts w:eastAsia="標楷體" w:cs="DFKaiShu-SB-Estd-BF" w:hint="eastAsia"/>
                <w:color w:val="auto"/>
                <w:sz w:val="22"/>
                <w:szCs w:val="22"/>
              </w:rPr>
              <w:t>家J2 探討社會與自然環境對個人及家庭的影響。</w:t>
            </w:r>
          </w:p>
        </w:tc>
        <w:tc>
          <w:tcPr>
            <w:tcW w:w="1784" w:type="dxa"/>
            <w:tcBorders>
              <w:top w:val="single" w:sz="8" w:space="0" w:color="000000"/>
              <w:bottom w:val="single" w:sz="8" w:space="0" w:color="000000"/>
              <w:right w:val="single" w:sz="8" w:space="0" w:color="000000"/>
            </w:tcBorders>
          </w:tcPr>
          <w:p w14:paraId="619E62B4"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sz w:val="22"/>
                <w:szCs w:val="22"/>
              </w:rPr>
              <w:t>□</w:t>
            </w:r>
            <w:r w:rsidRPr="00122B6C">
              <w:rPr>
                <w:rFonts w:ascii="標楷體" w:eastAsia="標楷體" w:hAnsi="標楷體" w:cs="標楷體" w:hint="eastAsia"/>
                <w:sz w:val="22"/>
                <w:szCs w:val="22"/>
              </w:rPr>
              <w:t>實施跨領域或</w:t>
            </w:r>
            <w:r w:rsidRPr="00122B6C">
              <w:rPr>
                <w:rFonts w:ascii="標楷體" w:eastAsia="標楷體" w:hAnsi="標楷體" w:cs="標楷體" w:hint="eastAsia"/>
                <w:color w:val="auto"/>
                <w:sz w:val="22"/>
                <w:szCs w:val="22"/>
              </w:rPr>
              <w:t>跨</w:t>
            </w:r>
            <w:r w:rsidRPr="00122B6C">
              <w:rPr>
                <w:rFonts w:ascii="標楷體" w:eastAsia="標楷體" w:hAnsi="標楷體" w:cs="標楷體" w:hint="eastAsia"/>
                <w:sz w:val="22"/>
                <w:szCs w:val="22"/>
              </w:rPr>
              <w:t>科目</w:t>
            </w:r>
            <w:r w:rsidRPr="00122B6C">
              <w:rPr>
                <w:rFonts w:ascii="標楷體" w:eastAsia="標楷體" w:hAnsi="標楷體" w:cs="標楷體"/>
                <w:sz w:val="22"/>
                <w:szCs w:val="22"/>
              </w:rPr>
              <w:t>協同</w:t>
            </w:r>
            <w:r w:rsidRPr="00122B6C">
              <w:rPr>
                <w:rFonts w:ascii="標楷體" w:eastAsia="標楷體" w:hAnsi="標楷體" w:cs="標楷體" w:hint="eastAsia"/>
                <w:sz w:val="22"/>
                <w:szCs w:val="22"/>
              </w:rPr>
              <w:t>教學(需另申請授課鐘點費者)</w:t>
            </w:r>
          </w:p>
          <w:p w14:paraId="143D70AE" w14:textId="77777777" w:rsidR="00C76965" w:rsidRPr="00122B6C" w:rsidRDefault="00C76965" w:rsidP="00D56391">
            <w:pPr>
              <w:adjustRightInd w:val="0"/>
              <w:snapToGrid w:val="0"/>
              <w:spacing w:line="0" w:lineRule="atLeast"/>
              <w:ind w:left="110" w:hangingChars="50" w:hanging="110"/>
              <w:jc w:val="left"/>
              <w:rPr>
                <w:rFonts w:ascii="標楷體" w:eastAsia="標楷體" w:hAnsi="標楷體" w:cs="標楷體"/>
                <w:sz w:val="22"/>
                <w:szCs w:val="22"/>
              </w:rPr>
            </w:pPr>
            <w:r w:rsidRPr="00122B6C">
              <w:rPr>
                <w:rFonts w:ascii="標楷體" w:eastAsia="標楷體" w:hAnsi="標楷體" w:cs="標楷體" w:hint="eastAsia"/>
                <w:sz w:val="22"/>
                <w:szCs w:val="22"/>
              </w:rPr>
              <w:t>1.協同科目：</w:t>
            </w:r>
          </w:p>
          <w:p w14:paraId="14187C29" w14:textId="77777777" w:rsidR="00C76965" w:rsidRPr="00122B6C" w:rsidRDefault="00C76965" w:rsidP="00D56391">
            <w:pPr>
              <w:adjustRightInd w:val="0"/>
              <w:snapToGrid w:val="0"/>
              <w:spacing w:line="0" w:lineRule="atLeast"/>
              <w:jc w:val="left"/>
              <w:rPr>
                <w:rFonts w:ascii="標楷體" w:eastAsia="標楷體" w:hAnsi="標楷體" w:cs="標楷體"/>
                <w:sz w:val="22"/>
                <w:szCs w:val="22"/>
                <w:u w:val="single"/>
              </w:rPr>
            </w:pPr>
            <w:r w:rsidRPr="00122B6C">
              <w:rPr>
                <w:rFonts w:ascii="標楷體" w:eastAsia="標楷體" w:hAnsi="標楷體" w:cs="標楷體" w:hint="eastAsia"/>
                <w:sz w:val="22"/>
                <w:szCs w:val="22"/>
                <w:u w:val="single"/>
              </w:rPr>
              <w:t xml:space="preserve"> ＿       ＿ </w:t>
            </w:r>
          </w:p>
          <w:p w14:paraId="0A5FE62C"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u w:val="single"/>
              </w:rPr>
            </w:pPr>
            <w:r w:rsidRPr="00122B6C">
              <w:rPr>
                <w:rFonts w:ascii="標楷體" w:eastAsia="標楷體" w:hAnsi="標楷體" w:cs="標楷體" w:hint="eastAsia"/>
                <w:sz w:val="22"/>
                <w:szCs w:val="22"/>
              </w:rPr>
              <w:t>2.協同</w:t>
            </w:r>
            <w:r w:rsidRPr="00122B6C">
              <w:rPr>
                <w:rFonts w:ascii="標楷體" w:eastAsia="標楷體" w:hAnsi="標楷體" w:cs="標楷體"/>
                <w:sz w:val="22"/>
                <w:szCs w:val="22"/>
              </w:rPr>
              <w:t>節數</w:t>
            </w:r>
            <w:r w:rsidRPr="00122B6C">
              <w:rPr>
                <w:rFonts w:ascii="標楷體" w:eastAsia="標楷體" w:hAnsi="標楷體" w:cs="標楷體" w:hint="eastAsia"/>
                <w:sz w:val="22"/>
                <w:szCs w:val="22"/>
              </w:rPr>
              <w:t>：</w:t>
            </w:r>
          </w:p>
          <w:p w14:paraId="1C0DDF15"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hint="eastAsia"/>
                <w:sz w:val="22"/>
                <w:szCs w:val="22"/>
                <w:u w:val="single"/>
              </w:rPr>
              <w:t>＿      ＿＿</w:t>
            </w:r>
          </w:p>
        </w:tc>
      </w:tr>
      <w:tr w:rsidR="00C76965" w:rsidRPr="00193592" w14:paraId="56FF1173" w14:textId="77777777" w:rsidTr="00D56391">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71EB6E52"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t>弟十四週5/12~5/16</w:t>
            </w:r>
          </w:p>
        </w:tc>
        <w:tc>
          <w:tcPr>
            <w:tcW w:w="1560" w:type="dxa"/>
            <w:tcBorders>
              <w:top w:val="single" w:sz="8" w:space="0" w:color="000000"/>
              <w:left w:val="single" w:sz="8" w:space="0" w:color="000000"/>
              <w:bottom w:val="single" w:sz="8" w:space="0" w:color="000000"/>
              <w:right w:val="single" w:sz="8" w:space="0" w:color="000000"/>
            </w:tcBorders>
          </w:tcPr>
          <w:p w14:paraId="6FF42A1C" w14:textId="77777777" w:rsidR="00C76965" w:rsidRPr="00122B6C" w:rsidRDefault="00C76965" w:rsidP="00D56391">
            <w:pPr>
              <w:pStyle w:val="Default"/>
              <w:adjustRightInd/>
              <w:spacing w:line="260" w:lineRule="exact"/>
              <w:jc w:val="left"/>
              <w:rPr>
                <w:rFonts w:eastAsia="標楷體" w:cs="Times New Roman"/>
                <w:color w:val="auto"/>
                <w:sz w:val="22"/>
                <w:szCs w:val="22"/>
              </w:rPr>
            </w:pPr>
            <w:r w:rsidRPr="00122B6C">
              <w:rPr>
                <w:rFonts w:eastAsia="標楷體" w:hint="eastAsia"/>
                <w:color w:val="auto"/>
                <w:sz w:val="22"/>
                <w:szCs w:val="22"/>
              </w:rPr>
              <w:t>s-IV-16 理解簡單的立體圖形及其三視圖與平面展開圖，並能計算立體圖形的表面積、側面積及體積。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5006ACA"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S-9-13 表面積與體積：直角柱、直圓錐、正角錐的展開圖；直角柱、直圓錐、正角錐的表面積；直角柱的體積。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0D692C"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第3章　立體圖形</w:t>
            </w:r>
          </w:p>
          <w:p w14:paraId="2988BA1E"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3-2角錐與圓錐(第二次段考)</w:t>
            </w:r>
          </w:p>
          <w:p w14:paraId="7D58D18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1.了解圓錐的定義及其展開圖。</w:t>
            </w:r>
          </w:p>
          <w:p w14:paraId="536C51C9" w14:textId="77777777" w:rsidR="00C76965" w:rsidRDefault="00C76965" w:rsidP="00D56391">
            <w:pPr>
              <w:spacing w:line="260" w:lineRule="exact"/>
              <w:jc w:val="left"/>
              <w:rPr>
                <w:rFonts w:ascii="標楷體" w:eastAsia="標楷體" w:hAnsi="標楷體"/>
                <w:bCs/>
                <w:snapToGrid w:val="0"/>
                <w:color w:val="auto"/>
                <w:sz w:val="22"/>
                <w:szCs w:val="22"/>
              </w:rPr>
            </w:pPr>
            <w:r w:rsidRPr="00122B6C">
              <w:rPr>
                <w:rFonts w:ascii="標楷體" w:eastAsia="標楷體" w:hAnsi="標楷體"/>
                <w:bCs/>
                <w:snapToGrid w:val="0"/>
                <w:color w:val="auto"/>
                <w:sz w:val="22"/>
                <w:szCs w:val="22"/>
              </w:rPr>
              <w:t>2.由圓錐的展開圖計算其表面積。</w:t>
            </w:r>
          </w:p>
          <w:p w14:paraId="7D8A6927" w14:textId="77777777" w:rsidR="00C76965" w:rsidRPr="00122B6C" w:rsidRDefault="00C76965" w:rsidP="00D56391">
            <w:pPr>
              <w:spacing w:line="260" w:lineRule="exact"/>
              <w:jc w:val="left"/>
              <w:rPr>
                <w:rFonts w:ascii="標楷體" w:eastAsia="標楷體" w:hAnsi="標楷體"/>
                <w:bCs/>
                <w:snapToGrid w:val="0"/>
                <w:sz w:val="22"/>
                <w:szCs w:val="22"/>
              </w:rPr>
            </w:pPr>
            <w:r>
              <w:rPr>
                <w:rFonts w:ascii="標楷體" w:eastAsia="標楷體" w:hAnsi="標楷體" w:hint="eastAsia"/>
                <w:bCs/>
                <w:snapToGrid w:val="0"/>
                <w:color w:val="auto"/>
                <w:sz w:val="22"/>
                <w:szCs w:val="22"/>
              </w:rPr>
              <w:t>3.介紹了解多面體的尤拉公式。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F0F4E7" w14:textId="77777777" w:rsidR="00C76965" w:rsidRPr="00122B6C" w:rsidRDefault="00C76965" w:rsidP="00D56391">
            <w:pPr>
              <w:spacing w:line="260" w:lineRule="exact"/>
              <w:jc w:val="center"/>
              <w:rPr>
                <w:rFonts w:ascii="標楷體" w:eastAsia="標楷體" w:hAnsi="標楷體"/>
                <w:sz w:val="22"/>
                <w:szCs w:val="22"/>
              </w:rPr>
            </w:pPr>
            <w:r w:rsidRPr="00122B6C">
              <w:rPr>
                <w:rFonts w:ascii="標楷體" w:eastAsia="標楷體" w:hAnsi="標楷體"/>
                <w:snapToGrid w:val="0"/>
                <w:color w:val="auto"/>
                <w:sz w:val="22"/>
                <w:szCs w:val="22"/>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F025F2"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1.習作</w:t>
            </w:r>
          </w:p>
          <w:p w14:paraId="3EECA18F"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Cs/>
                <w:snapToGrid w:val="0"/>
                <w:color w:val="auto"/>
                <w:sz w:val="22"/>
                <w:szCs w:val="22"/>
              </w:rPr>
              <w:t>2.命題光碟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FED354"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1.發表</w:t>
            </w:r>
          </w:p>
          <w:p w14:paraId="48FDF1F7"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2.小組互動</w:t>
            </w:r>
          </w:p>
          <w:p w14:paraId="5138704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3.口頭討論</w:t>
            </w:r>
          </w:p>
          <w:p w14:paraId="7D37AAE1" w14:textId="77777777" w:rsidR="00C76965" w:rsidRDefault="00C76965" w:rsidP="00D56391">
            <w:pPr>
              <w:spacing w:line="260" w:lineRule="exact"/>
              <w:jc w:val="left"/>
              <w:rPr>
                <w:rFonts w:ascii="標楷體" w:eastAsia="標楷體" w:hAnsi="標楷體"/>
                <w:bCs/>
                <w:snapToGrid w:val="0"/>
                <w:color w:val="auto"/>
                <w:sz w:val="22"/>
                <w:szCs w:val="22"/>
              </w:rPr>
            </w:pPr>
            <w:r>
              <w:rPr>
                <w:rFonts w:ascii="標楷體" w:eastAsia="標楷體" w:hAnsi="標楷體" w:hint="eastAsia"/>
                <w:bCs/>
                <w:snapToGrid w:val="0"/>
                <w:color w:val="auto"/>
                <w:sz w:val="22"/>
                <w:szCs w:val="22"/>
              </w:rPr>
              <w:t>4</w:t>
            </w:r>
            <w:r w:rsidRPr="00122B6C">
              <w:rPr>
                <w:rFonts w:ascii="標楷體" w:eastAsia="標楷體" w:hAnsi="標楷體"/>
                <w:bCs/>
                <w:snapToGrid w:val="0"/>
                <w:color w:val="auto"/>
                <w:sz w:val="22"/>
                <w:szCs w:val="22"/>
              </w:rPr>
              <w:t>.紙筆測驗</w:t>
            </w:r>
          </w:p>
          <w:p w14:paraId="5BA37332" w14:textId="77777777" w:rsidR="00C76965" w:rsidRPr="00122B6C" w:rsidRDefault="00C76965" w:rsidP="00D56391">
            <w:pPr>
              <w:spacing w:line="260" w:lineRule="exact"/>
              <w:jc w:val="left"/>
              <w:rPr>
                <w:rFonts w:ascii="標楷體" w:eastAsia="標楷體" w:hAnsi="標楷體"/>
                <w:bCs/>
                <w:snapToGrid w:val="0"/>
                <w:sz w:val="22"/>
                <w:szCs w:val="22"/>
              </w:rPr>
            </w:pPr>
            <w:r>
              <w:rPr>
                <w:rFonts w:ascii="標楷體" w:eastAsia="標楷體" w:hAnsi="標楷體" w:hint="eastAsia"/>
                <w:bCs/>
                <w:snapToGrid w:val="0"/>
                <w:color w:val="auto"/>
                <w:sz w:val="22"/>
                <w:szCs w:val="22"/>
              </w:rPr>
              <w:t>5</w:t>
            </w:r>
            <w:r w:rsidRPr="00122B6C">
              <w:rPr>
                <w:rFonts w:ascii="標楷體" w:eastAsia="標楷體" w:hAnsi="標楷體"/>
                <w:bCs/>
                <w:snapToGrid w:val="0"/>
                <w:color w:val="auto"/>
                <w:sz w:val="22"/>
                <w:szCs w:val="22"/>
              </w:rPr>
              <w:t>.報告</w:t>
            </w:r>
          </w:p>
          <w:p w14:paraId="28872FF0" w14:textId="77777777" w:rsidR="00C76965" w:rsidRPr="00122B6C" w:rsidRDefault="00C76965" w:rsidP="00D56391">
            <w:pPr>
              <w:spacing w:line="260" w:lineRule="exact"/>
              <w:jc w:val="left"/>
              <w:rPr>
                <w:rFonts w:ascii="標楷體" w:eastAsia="標楷體" w:hAnsi="標楷體"/>
                <w:bCs/>
                <w:snapToGrid w:val="0"/>
                <w:sz w:val="22"/>
                <w:szCs w:val="22"/>
              </w:rPr>
            </w:pPr>
            <w:r>
              <w:rPr>
                <w:rFonts w:ascii="標楷體" w:eastAsia="標楷體" w:hAnsi="標楷體" w:hint="eastAsia"/>
                <w:bCs/>
                <w:snapToGrid w:val="0"/>
                <w:color w:val="auto"/>
                <w:sz w:val="22"/>
                <w:szCs w:val="22"/>
              </w:rPr>
              <w:t>6</w:t>
            </w:r>
            <w:r w:rsidRPr="00122B6C">
              <w:rPr>
                <w:rFonts w:ascii="標楷體" w:eastAsia="標楷體" w:hAnsi="標楷體"/>
                <w:bCs/>
                <w:snapToGrid w:val="0"/>
                <w:color w:val="auto"/>
                <w:sz w:val="22"/>
                <w:szCs w:val="22"/>
              </w:rPr>
              <w:t>.課堂問答</w:t>
            </w:r>
          </w:p>
          <w:p w14:paraId="6546DDCE" w14:textId="77777777" w:rsidR="00C76965" w:rsidRPr="00122B6C" w:rsidRDefault="00C76965" w:rsidP="00D56391">
            <w:pPr>
              <w:spacing w:line="260" w:lineRule="exact"/>
              <w:jc w:val="left"/>
              <w:rPr>
                <w:rFonts w:ascii="標楷體" w:eastAsia="標楷體" w:hAnsi="標楷體"/>
                <w:sz w:val="22"/>
                <w:szCs w:val="22"/>
              </w:rPr>
            </w:pPr>
            <w:r>
              <w:rPr>
                <w:rFonts w:ascii="標楷體" w:eastAsia="標楷體" w:hAnsi="標楷體" w:hint="eastAsia"/>
                <w:sz w:val="22"/>
                <w:szCs w:val="22"/>
              </w:rPr>
              <w:t>7.線上互動測驗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B81CF2" w14:textId="77777777" w:rsidR="00C76965" w:rsidRPr="00122B6C" w:rsidRDefault="00C76965" w:rsidP="00D56391">
            <w:pPr>
              <w:spacing w:line="260" w:lineRule="exact"/>
              <w:jc w:val="left"/>
              <w:rPr>
                <w:rFonts w:ascii="標楷體" w:eastAsia="標楷體" w:hAnsi="標楷體"/>
                <w:b/>
                <w:bCs/>
                <w:snapToGrid w:val="0"/>
                <w:sz w:val="22"/>
                <w:szCs w:val="22"/>
              </w:rPr>
            </w:pPr>
            <w:r w:rsidRPr="00122B6C">
              <w:rPr>
                <w:rFonts w:ascii="標楷體" w:eastAsia="標楷體" w:hAnsi="標楷體"/>
                <w:b/>
                <w:bCs/>
                <w:snapToGrid w:val="0"/>
                <w:color w:val="auto"/>
                <w:sz w:val="22"/>
                <w:szCs w:val="22"/>
              </w:rPr>
              <w:t>【閱讀素養教育】</w:t>
            </w:r>
          </w:p>
          <w:p w14:paraId="343B6C72"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閱J3 理解學科知識內的重要詞彙的意涵，並懂得如何運用該詞彙與他人進行溝通。</w:t>
            </w:r>
          </w:p>
          <w:p w14:paraId="66BC26E8" w14:textId="77777777" w:rsidR="00C76965" w:rsidRPr="00122B6C" w:rsidRDefault="00C76965" w:rsidP="00D56391">
            <w:pPr>
              <w:spacing w:line="260" w:lineRule="exact"/>
              <w:jc w:val="left"/>
              <w:rPr>
                <w:rFonts w:ascii="標楷體" w:eastAsia="標楷體" w:hAnsi="標楷體"/>
                <w:b/>
                <w:bCs/>
                <w:snapToGrid w:val="0"/>
                <w:sz w:val="22"/>
                <w:szCs w:val="22"/>
              </w:rPr>
            </w:pPr>
            <w:r w:rsidRPr="00122B6C">
              <w:rPr>
                <w:rFonts w:ascii="標楷體" w:eastAsia="標楷體" w:hAnsi="標楷體"/>
                <w:b/>
                <w:bCs/>
                <w:snapToGrid w:val="0"/>
                <w:color w:val="auto"/>
                <w:sz w:val="22"/>
                <w:szCs w:val="22"/>
              </w:rPr>
              <w:t>【品德教育】</w:t>
            </w:r>
          </w:p>
          <w:p w14:paraId="5B2D75C9"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品J1 溝通合作與和諧人際關係。</w:t>
            </w:r>
          </w:p>
          <w:p w14:paraId="7A0C823F"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lastRenderedPageBreak/>
              <w:t>品J8 理性溝通與問題解決。</w:t>
            </w:r>
          </w:p>
          <w:p w14:paraId="4CEDB01C" w14:textId="77777777" w:rsidR="00C76965" w:rsidRPr="00122B6C" w:rsidRDefault="00C76965" w:rsidP="00D56391">
            <w:pPr>
              <w:spacing w:line="260" w:lineRule="exact"/>
              <w:jc w:val="left"/>
              <w:rPr>
                <w:rFonts w:ascii="標楷體" w:eastAsia="標楷體" w:hAnsi="標楷體"/>
                <w:b/>
                <w:bCs/>
                <w:snapToGrid w:val="0"/>
                <w:sz w:val="22"/>
                <w:szCs w:val="22"/>
              </w:rPr>
            </w:pPr>
            <w:r w:rsidRPr="00122B6C">
              <w:rPr>
                <w:rFonts w:ascii="標楷體" w:eastAsia="標楷體" w:hAnsi="標楷體"/>
                <w:b/>
                <w:bCs/>
                <w:snapToGrid w:val="0"/>
                <w:color w:val="auto"/>
                <w:sz w:val="22"/>
                <w:szCs w:val="22"/>
              </w:rPr>
              <w:t>【國際教育】</w:t>
            </w:r>
          </w:p>
          <w:p w14:paraId="5589FA83"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國J1 理解國家發展和全球之關連性。</w:t>
            </w:r>
          </w:p>
        </w:tc>
        <w:tc>
          <w:tcPr>
            <w:tcW w:w="1784" w:type="dxa"/>
            <w:tcBorders>
              <w:top w:val="single" w:sz="8" w:space="0" w:color="000000"/>
              <w:bottom w:val="single" w:sz="8" w:space="0" w:color="000000"/>
              <w:right w:val="single" w:sz="8" w:space="0" w:color="000000"/>
            </w:tcBorders>
          </w:tcPr>
          <w:p w14:paraId="295C535A"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sz w:val="22"/>
                <w:szCs w:val="22"/>
              </w:rPr>
              <w:lastRenderedPageBreak/>
              <w:t>□</w:t>
            </w:r>
            <w:r w:rsidRPr="00122B6C">
              <w:rPr>
                <w:rFonts w:ascii="標楷體" w:eastAsia="標楷體" w:hAnsi="標楷體" w:cs="標楷體" w:hint="eastAsia"/>
                <w:sz w:val="22"/>
                <w:szCs w:val="22"/>
              </w:rPr>
              <w:t>實施跨領域或</w:t>
            </w:r>
            <w:r w:rsidRPr="00122B6C">
              <w:rPr>
                <w:rFonts w:ascii="標楷體" w:eastAsia="標楷體" w:hAnsi="標楷體" w:cs="標楷體" w:hint="eastAsia"/>
                <w:color w:val="auto"/>
                <w:sz w:val="22"/>
                <w:szCs w:val="22"/>
              </w:rPr>
              <w:t>跨</w:t>
            </w:r>
            <w:r w:rsidRPr="00122B6C">
              <w:rPr>
                <w:rFonts w:ascii="標楷體" w:eastAsia="標楷體" w:hAnsi="標楷體" w:cs="標楷體" w:hint="eastAsia"/>
                <w:sz w:val="22"/>
                <w:szCs w:val="22"/>
              </w:rPr>
              <w:t>科目</w:t>
            </w:r>
            <w:r w:rsidRPr="00122B6C">
              <w:rPr>
                <w:rFonts w:ascii="標楷體" w:eastAsia="標楷體" w:hAnsi="標楷體" w:cs="標楷體"/>
                <w:sz w:val="22"/>
                <w:szCs w:val="22"/>
              </w:rPr>
              <w:t>協同</w:t>
            </w:r>
            <w:r w:rsidRPr="00122B6C">
              <w:rPr>
                <w:rFonts w:ascii="標楷體" w:eastAsia="標楷體" w:hAnsi="標楷體" w:cs="標楷體" w:hint="eastAsia"/>
                <w:sz w:val="22"/>
                <w:szCs w:val="22"/>
              </w:rPr>
              <w:t>教學(需另申請授課鐘點費者)</w:t>
            </w:r>
          </w:p>
          <w:p w14:paraId="55F65C6A" w14:textId="77777777" w:rsidR="00C76965" w:rsidRPr="00122B6C" w:rsidRDefault="00C76965" w:rsidP="00D56391">
            <w:pPr>
              <w:adjustRightInd w:val="0"/>
              <w:snapToGrid w:val="0"/>
              <w:spacing w:line="0" w:lineRule="atLeast"/>
              <w:ind w:left="110" w:hangingChars="50" w:hanging="110"/>
              <w:jc w:val="left"/>
              <w:rPr>
                <w:rFonts w:ascii="標楷體" w:eastAsia="標楷體" w:hAnsi="標楷體" w:cs="標楷體"/>
                <w:sz w:val="22"/>
                <w:szCs w:val="22"/>
              </w:rPr>
            </w:pPr>
            <w:r w:rsidRPr="00122B6C">
              <w:rPr>
                <w:rFonts w:ascii="標楷體" w:eastAsia="標楷體" w:hAnsi="標楷體" w:cs="標楷體" w:hint="eastAsia"/>
                <w:sz w:val="22"/>
                <w:szCs w:val="22"/>
              </w:rPr>
              <w:t>1.協同科目：</w:t>
            </w:r>
          </w:p>
          <w:p w14:paraId="67443B9A" w14:textId="77777777" w:rsidR="00C76965" w:rsidRPr="00122B6C" w:rsidRDefault="00C76965" w:rsidP="00D56391">
            <w:pPr>
              <w:adjustRightInd w:val="0"/>
              <w:snapToGrid w:val="0"/>
              <w:spacing w:line="0" w:lineRule="atLeast"/>
              <w:jc w:val="left"/>
              <w:rPr>
                <w:rFonts w:ascii="標楷體" w:eastAsia="標楷體" w:hAnsi="標楷體" w:cs="標楷體"/>
                <w:sz w:val="22"/>
                <w:szCs w:val="22"/>
                <w:u w:val="single"/>
              </w:rPr>
            </w:pPr>
            <w:r w:rsidRPr="00122B6C">
              <w:rPr>
                <w:rFonts w:ascii="標楷體" w:eastAsia="標楷體" w:hAnsi="標楷體" w:cs="標楷體" w:hint="eastAsia"/>
                <w:sz w:val="22"/>
                <w:szCs w:val="22"/>
                <w:u w:val="single"/>
              </w:rPr>
              <w:t xml:space="preserve"> ＿       ＿ </w:t>
            </w:r>
          </w:p>
          <w:p w14:paraId="3FAF6EC4"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u w:val="single"/>
              </w:rPr>
            </w:pPr>
            <w:r w:rsidRPr="00122B6C">
              <w:rPr>
                <w:rFonts w:ascii="標楷體" w:eastAsia="標楷體" w:hAnsi="標楷體" w:cs="標楷體" w:hint="eastAsia"/>
                <w:sz w:val="22"/>
                <w:szCs w:val="22"/>
              </w:rPr>
              <w:t>2.協同</w:t>
            </w:r>
            <w:r w:rsidRPr="00122B6C">
              <w:rPr>
                <w:rFonts w:ascii="標楷體" w:eastAsia="標楷體" w:hAnsi="標楷體" w:cs="標楷體"/>
                <w:sz w:val="22"/>
                <w:szCs w:val="22"/>
              </w:rPr>
              <w:t>節數</w:t>
            </w:r>
            <w:r w:rsidRPr="00122B6C">
              <w:rPr>
                <w:rFonts w:ascii="標楷體" w:eastAsia="標楷體" w:hAnsi="標楷體" w:cs="標楷體" w:hint="eastAsia"/>
                <w:sz w:val="22"/>
                <w:szCs w:val="22"/>
              </w:rPr>
              <w:t>：</w:t>
            </w:r>
          </w:p>
          <w:p w14:paraId="48393DA7"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hint="eastAsia"/>
                <w:sz w:val="22"/>
                <w:szCs w:val="22"/>
                <w:u w:val="single"/>
              </w:rPr>
              <w:t>＿      ＿＿</w:t>
            </w:r>
          </w:p>
        </w:tc>
      </w:tr>
      <w:tr w:rsidR="00C76965" w:rsidRPr="00193592" w14:paraId="2AFB09A0" w14:textId="77777777" w:rsidTr="00D56391">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124D4431"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t>第十五週5/19~5/23</w:t>
            </w:r>
          </w:p>
        </w:tc>
        <w:tc>
          <w:tcPr>
            <w:tcW w:w="1560" w:type="dxa"/>
            <w:tcBorders>
              <w:top w:val="single" w:sz="8" w:space="0" w:color="000000"/>
              <w:left w:val="single" w:sz="8" w:space="0" w:color="000000"/>
              <w:bottom w:val="single" w:sz="8" w:space="0" w:color="000000"/>
              <w:right w:val="single" w:sz="8" w:space="0" w:color="000000"/>
            </w:tcBorders>
          </w:tcPr>
          <w:p w14:paraId="393DD65B"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n-IV-7 辨識數列的規律性，以數學符號表徵生活中的數量關係與規律，認識等差數列與等比數列，並能依首項與公差或公比計算其他各項。</w:t>
            </w:r>
          </w:p>
          <w:p w14:paraId="145530A3"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s-IV-1 理解常用幾何形體的定義、符號、性質，並應用於幾何問題的解題。</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3378CF2"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N-7-9 比與比例式：比；比例式；正比；反比；相關之基本運算與應用問題，教學情境應以有意義之比值為例。</w:t>
            </w:r>
          </w:p>
          <w:p w14:paraId="2526EE71"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S-7-1 簡單圖形與幾何符號：點、線、線段、射線、角、三角形與其符號的介紹。</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962650"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數學</w:t>
            </w:r>
          </w:p>
          <w:p w14:paraId="5848ACE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彈跳卡片</w:t>
            </w:r>
          </w:p>
          <w:p w14:paraId="771E95C0"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 教師介紹立體書。</w:t>
            </w:r>
          </w:p>
          <w:p w14:paraId="6B63D38B" w14:textId="77777777" w:rsidR="00C76965" w:rsidRPr="00122B6C" w:rsidRDefault="00C76965" w:rsidP="00D56391">
            <w:pPr>
              <w:spacing w:line="260" w:lineRule="exact"/>
              <w:jc w:val="left"/>
              <w:rPr>
                <w:rFonts w:ascii="標楷體" w:eastAsia="標楷體" w:hAnsi="標楷體"/>
                <w:bCs/>
                <w:snapToGrid w:val="0"/>
                <w:color w:val="auto"/>
                <w:sz w:val="22"/>
                <w:szCs w:val="22"/>
              </w:rPr>
            </w:pPr>
            <w:r w:rsidRPr="00122B6C">
              <w:rPr>
                <w:rFonts w:ascii="標楷體" w:eastAsia="標楷體" w:hAnsi="標楷體"/>
                <w:b/>
                <w:snapToGrid w:val="0"/>
                <w:color w:val="auto"/>
                <w:sz w:val="22"/>
                <w:szCs w:val="22"/>
              </w:rPr>
              <w:t>參考影片：</w:t>
            </w:r>
            <w:r w:rsidRPr="00122B6C">
              <w:rPr>
                <w:rFonts w:ascii="標楷體" w:eastAsia="標楷體" w:hAnsi="標楷體"/>
                <w:bCs/>
                <w:snapToGrid w:val="0"/>
                <w:color w:val="auto"/>
                <w:sz w:val="22"/>
                <w:szCs w:val="22"/>
              </w:rPr>
              <w:t>機關算不盡 文自秀的「立體書.」收藏</w:t>
            </w:r>
          </w:p>
          <w:p w14:paraId="6FB771C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https://www.youtube.com/watch?v=2Gjrs9VKdwo</w:t>
            </w:r>
          </w:p>
          <w:p w14:paraId="6B95E4D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 教師介紹立體書內常見的不同機關。</w:t>
            </w:r>
          </w:p>
          <w:p w14:paraId="707919CB" w14:textId="77777777" w:rsidR="00C76965" w:rsidRPr="00122B6C" w:rsidRDefault="00C76965" w:rsidP="00D56391">
            <w:pPr>
              <w:spacing w:line="260" w:lineRule="exact"/>
              <w:jc w:val="left"/>
              <w:rPr>
                <w:rFonts w:ascii="標楷體" w:eastAsia="標楷體" w:hAnsi="標楷體"/>
                <w:bCs/>
                <w:snapToGrid w:val="0"/>
                <w:color w:val="auto"/>
                <w:sz w:val="22"/>
                <w:szCs w:val="22"/>
              </w:rPr>
            </w:pPr>
            <w:r w:rsidRPr="00122B6C">
              <w:rPr>
                <w:rFonts w:ascii="標楷體" w:eastAsia="標楷體" w:hAnsi="標楷體"/>
                <w:snapToGrid w:val="0"/>
                <w:color w:val="auto"/>
                <w:sz w:val="22"/>
                <w:szCs w:val="22"/>
              </w:rPr>
              <w:t>參考影片：</w:t>
            </w:r>
            <w:r w:rsidRPr="00122B6C">
              <w:rPr>
                <w:rFonts w:ascii="標楷體" w:eastAsia="標楷體" w:hAnsi="標楷體"/>
                <w:bCs/>
                <w:snapToGrid w:val="0"/>
                <w:color w:val="auto"/>
                <w:sz w:val="22"/>
                <w:szCs w:val="22"/>
              </w:rPr>
              <w:t>《立體書創作手冊》72個模型大公開｜72 Models of the "Pop-Up Creation Manual"</w:t>
            </w:r>
          </w:p>
          <w:p w14:paraId="70DF6D2A"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https://www.youtube.com/watch?v=_Oj5DgbVGdI&amp;t=28s</w:t>
            </w:r>
          </w:p>
          <w:p w14:paraId="466BDE2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 學生實際動手做pop-up基本機關。</w:t>
            </w:r>
          </w:p>
          <w:p w14:paraId="3336DF7A" w14:textId="77777777" w:rsidR="00C76965" w:rsidRPr="00122B6C" w:rsidRDefault="00C76965" w:rsidP="00D56391">
            <w:pPr>
              <w:spacing w:line="260" w:lineRule="exact"/>
              <w:jc w:val="left"/>
              <w:rPr>
                <w:rFonts w:ascii="標楷體" w:eastAsia="標楷體" w:hAnsi="標楷體"/>
                <w:snapToGrid w:val="0"/>
                <w:sz w:val="22"/>
                <w:szCs w:val="22"/>
              </w:rPr>
            </w:pPr>
            <w:r w:rsidRPr="00122B6C">
              <w:rPr>
                <w:rFonts w:ascii="標楷體" w:eastAsia="標楷體" w:hAnsi="標楷體"/>
                <w:snapToGrid w:val="0"/>
                <w:color w:val="auto"/>
                <w:sz w:val="22"/>
                <w:szCs w:val="22"/>
              </w:rPr>
              <w:t>參考影片：</w:t>
            </w:r>
          </w:p>
          <w:p w14:paraId="5B282C93" w14:textId="77777777" w:rsidR="00C76965" w:rsidRPr="00122B6C" w:rsidRDefault="00C76965" w:rsidP="00D56391">
            <w:pPr>
              <w:spacing w:line="260" w:lineRule="exact"/>
              <w:jc w:val="left"/>
              <w:rPr>
                <w:rFonts w:ascii="標楷體" w:eastAsia="標楷體" w:hAnsi="標楷體"/>
                <w:bCs/>
                <w:snapToGrid w:val="0"/>
                <w:color w:val="auto"/>
                <w:sz w:val="22"/>
                <w:szCs w:val="22"/>
              </w:rPr>
            </w:pPr>
            <w:r w:rsidRPr="00122B6C">
              <w:rPr>
                <w:rFonts w:ascii="標楷體" w:eastAsia="標楷體" w:hAnsi="標楷體"/>
                <w:bCs/>
                <w:snapToGrid w:val="0"/>
                <w:color w:val="auto"/>
                <w:sz w:val="22"/>
                <w:szCs w:val="22"/>
              </w:rPr>
              <w:t>(1)洪新富和你分享紙的可能14：立體書的結構三原則—矩陣</w:t>
            </w:r>
          </w:p>
          <w:p w14:paraId="2F42FAC4"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https://www.youtube.com/watch?v=aqKGJViz_3s</w:t>
            </w:r>
          </w:p>
          <w:p w14:paraId="379AF23E" w14:textId="77777777" w:rsidR="00C76965" w:rsidRPr="00122B6C" w:rsidRDefault="00C76965" w:rsidP="00D56391">
            <w:pPr>
              <w:spacing w:line="260" w:lineRule="exact"/>
              <w:jc w:val="left"/>
              <w:rPr>
                <w:rFonts w:ascii="標楷體" w:eastAsia="標楷體" w:hAnsi="標楷體"/>
                <w:bCs/>
                <w:snapToGrid w:val="0"/>
                <w:color w:val="auto"/>
                <w:sz w:val="22"/>
                <w:szCs w:val="22"/>
              </w:rPr>
            </w:pPr>
            <w:r w:rsidRPr="00122B6C">
              <w:rPr>
                <w:rFonts w:ascii="標楷體" w:eastAsia="標楷體" w:hAnsi="標楷體"/>
                <w:bCs/>
                <w:snapToGrid w:val="0"/>
                <w:color w:val="auto"/>
                <w:sz w:val="22"/>
                <w:szCs w:val="22"/>
              </w:rPr>
              <w:t>(2)洪新富和你分享紙的可能15：立體書的結構三原則—斜角—鴨子嘴</w:t>
            </w:r>
          </w:p>
          <w:p w14:paraId="4E4C0179"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lastRenderedPageBreak/>
              <w:t>https://www.youtube.com/watch?v=UXki95J9KTs&amp;t=4s</w:t>
            </w:r>
          </w:p>
          <w:p w14:paraId="54E16DB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 學生利用學過的原理以及各種機關，上網查找資料並設計pop-up卡片並上台分享。</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3A57B2" w14:textId="77777777" w:rsidR="00C76965" w:rsidRPr="00122B6C" w:rsidRDefault="00C76965" w:rsidP="00D56391">
            <w:pPr>
              <w:spacing w:line="260" w:lineRule="exact"/>
              <w:jc w:val="center"/>
              <w:rPr>
                <w:rFonts w:ascii="標楷體" w:eastAsia="標楷體" w:hAnsi="標楷體"/>
                <w:bCs/>
                <w:snapToGrid w:val="0"/>
                <w:sz w:val="22"/>
                <w:szCs w:val="22"/>
              </w:rPr>
            </w:pPr>
            <w:r w:rsidRPr="00122B6C">
              <w:rPr>
                <w:rFonts w:ascii="標楷體" w:eastAsia="標楷體" w:hAnsi="標楷體"/>
                <w:bCs/>
                <w:snapToGrid w:val="0"/>
                <w:color w:val="auto"/>
                <w:sz w:val="22"/>
                <w:szCs w:val="22"/>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43488A"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 影片</w:t>
            </w:r>
          </w:p>
          <w:p w14:paraId="6442C02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 白紙</w:t>
            </w:r>
          </w:p>
          <w:p w14:paraId="6FD2993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 網路設備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4BE4C2"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 影片觀賞</w:t>
            </w:r>
          </w:p>
          <w:p w14:paraId="6393DF5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 課程討論</w:t>
            </w:r>
          </w:p>
          <w:p w14:paraId="3AEBBFA2"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 實作成果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23781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【閱讀素養教育】</w:t>
            </w:r>
          </w:p>
          <w:p w14:paraId="48C26305"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閱J3 理解學科知識內的重要詞彙的意涵，並懂得如何運用該詞彙與他人進行溝通。</w:t>
            </w:r>
          </w:p>
          <w:p w14:paraId="645D82C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【品德教育】</w:t>
            </w:r>
          </w:p>
          <w:p w14:paraId="726F9217"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品J1 溝通合作與和諧人際關係。</w:t>
            </w:r>
          </w:p>
          <w:p w14:paraId="3D446F39" w14:textId="77777777" w:rsidR="00C76965" w:rsidRPr="00122B6C" w:rsidRDefault="00C76965" w:rsidP="00D56391">
            <w:pPr>
              <w:pStyle w:val="Default"/>
              <w:snapToGrid w:val="0"/>
              <w:spacing w:line="260" w:lineRule="exact"/>
              <w:jc w:val="left"/>
              <w:rPr>
                <w:rFonts w:eastAsia="標楷體" w:cs="Times New Roman"/>
                <w:color w:val="auto"/>
                <w:sz w:val="22"/>
                <w:szCs w:val="22"/>
              </w:rPr>
            </w:pPr>
            <w:r w:rsidRPr="00122B6C">
              <w:rPr>
                <w:rFonts w:eastAsia="標楷體" w:cs="DFKaiShu-SB-Estd-BF" w:hint="eastAsia"/>
                <w:color w:val="auto"/>
                <w:sz w:val="22"/>
                <w:szCs w:val="22"/>
              </w:rPr>
              <w:t>品J8 理性溝通與問題解決。</w:t>
            </w:r>
          </w:p>
        </w:tc>
        <w:tc>
          <w:tcPr>
            <w:tcW w:w="1784" w:type="dxa"/>
            <w:tcBorders>
              <w:top w:val="single" w:sz="8" w:space="0" w:color="000000"/>
              <w:bottom w:val="single" w:sz="8" w:space="0" w:color="000000"/>
              <w:right w:val="single" w:sz="8" w:space="0" w:color="000000"/>
            </w:tcBorders>
          </w:tcPr>
          <w:p w14:paraId="056BA2B8"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sz w:val="22"/>
                <w:szCs w:val="22"/>
              </w:rPr>
              <w:t>□</w:t>
            </w:r>
            <w:r w:rsidRPr="00122B6C">
              <w:rPr>
                <w:rFonts w:ascii="標楷體" w:eastAsia="標楷體" w:hAnsi="標楷體" w:cs="標楷體" w:hint="eastAsia"/>
                <w:sz w:val="22"/>
                <w:szCs w:val="22"/>
              </w:rPr>
              <w:t>實施跨領域或</w:t>
            </w:r>
            <w:r w:rsidRPr="00122B6C">
              <w:rPr>
                <w:rFonts w:ascii="標楷體" w:eastAsia="標楷體" w:hAnsi="標楷體" w:cs="標楷體" w:hint="eastAsia"/>
                <w:color w:val="auto"/>
                <w:sz w:val="22"/>
                <w:szCs w:val="22"/>
              </w:rPr>
              <w:t>跨</w:t>
            </w:r>
            <w:r w:rsidRPr="00122B6C">
              <w:rPr>
                <w:rFonts w:ascii="標楷體" w:eastAsia="標楷體" w:hAnsi="標楷體" w:cs="標楷體" w:hint="eastAsia"/>
                <w:sz w:val="22"/>
                <w:szCs w:val="22"/>
              </w:rPr>
              <w:t>科目</w:t>
            </w:r>
            <w:r w:rsidRPr="00122B6C">
              <w:rPr>
                <w:rFonts w:ascii="標楷體" w:eastAsia="標楷體" w:hAnsi="標楷體" w:cs="標楷體"/>
                <w:sz w:val="22"/>
                <w:szCs w:val="22"/>
              </w:rPr>
              <w:t>協同</w:t>
            </w:r>
            <w:r w:rsidRPr="00122B6C">
              <w:rPr>
                <w:rFonts w:ascii="標楷體" w:eastAsia="標楷體" w:hAnsi="標楷體" w:cs="標楷體" w:hint="eastAsia"/>
                <w:sz w:val="22"/>
                <w:szCs w:val="22"/>
              </w:rPr>
              <w:t>教學(需另申請授課鐘點費者)</w:t>
            </w:r>
          </w:p>
          <w:p w14:paraId="0D4E2B7D" w14:textId="77777777" w:rsidR="00C76965" w:rsidRPr="00122B6C" w:rsidRDefault="00C76965" w:rsidP="00D56391">
            <w:pPr>
              <w:adjustRightInd w:val="0"/>
              <w:snapToGrid w:val="0"/>
              <w:spacing w:line="0" w:lineRule="atLeast"/>
              <w:ind w:left="110" w:hangingChars="50" w:hanging="110"/>
              <w:jc w:val="left"/>
              <w:rPr>
                <w:rFonts w:ascii="標楷體" w:eastAsia="標楷體" w:hAnsi="標楷體" w:cs="標楷體"/>
                <w:sz w:val="22"/>
                <w:szCs w:val="22"/>
              </w:rPr>
            </w:pPr>
            <w:r w:rsidRPr="00122B6C">
              <w:rPr>
                <w:rFonts w:ascii="標楷體" w:eastAsia="標楷體" w:hAnsi="標楷體" w:cs="標楷體" w:hint="eastAsia"/>
                <w:sz w:val="22"/>
                <w:szCs w:val="22"/>
              </w:rPr>
              <w:t>1.協同科目：</w:t>
            </w:r>
          </w:p>
          <w:p w14:paraId="0AE70832" w14:textId="77777777" w:rsidR="00C76965" w:rsidRPr="00122B6C" w:rsidRDefault="00C76965" w:rsidP="00D56391">
            <w:pPr>
              <w:adjustRightInd w:val="0"/>
              <w:snapToGrid w:val="0"/>
              <w:spacing w:line="0" w:lineRule="atLeast"/>
              <w:jc w:val="left"/>
              <w:rPr>
                <w:rFonts w:ascii="標楷體" w:eastAsia="標楷體" w:hAnsi="標楷體" w:cs="標楷體"/>
                <w:sz w:val="22"/>
                <w:szCs w:val="22"/>
                <w:u w:val="single"/>
              </w:rPr>
            </w:pPr>
            <w:r w:rsidRPr="00122B6C">
              <w:rPr>
                <w:rFonts w:ascii="標楷體" w:eastAsia="標楷體" w:hAnsi="標楷體" w:cs="標楷體" w:hint="eastAsia"/>
                <w:sz w:val="22"/>
                <w:szCs w:val="22"/>
                <w:u w:val="single"/>
              </w:rPr>
              <w:t xml:space="preserve"> ＿       ＿ </w:t>
            </w:r>
          </w:p>
          <w:p w14:paraId="5C3218F7"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u w:val="single"/>
              </w:rPr>
            </w:pPr>
            <w:r w:rsidRPr="00122B6C">
              <w:rPr>
                <w:rFonts w:ascii="標楷體" w:eastAsia="標楷體" w:hAnsi="標楷體" w:cs="標楷體" w:hint="eastAsia"/>
                <w:sz w:val="22"/>
                <w:szCs w:val="22"/>
              </w:rPr>
              <w:t>2.協同</w:t>
            </w:r>
            <w:r w:rsidRPr="00122B6C">
              <w:rPr>
                <w:rFonts w:ascii="標楷體" w:eastAsia="標楷體" w:hAnsi="標楷體" w:cs="標楷體"/>
                <w:sz w:val="22"/>
                <w:szCs w:val="22"/>
              </w:rPr>
              <w:t>節數</w:t>
            </w:r>
            <w:r w:rsidRPr="00122B6C">
              <w:rPr>
                <w:rFonts w:ascii="標楷體" w:eastAsia="標楷體" w:hAnsi="標楷體" w:cs="標楷體" w:hint="eastAsia"/>
                <w:sz w:val="22"/>
                <w:szCs w:val="22"/>
              </w:rPr>
              <w:t>：</w:t>
            </w:r>
          </w:p>
          <w:p w14:paraId="08F49B6B"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hint="eastAsia"/>
                <w:sz w:val="22"/>
                <w:szCs w:val="22"/>
                <w:u w:val="single"/>
              </w:rPr>
              <w:t>＿      ＿＿</w:t>
            </w:r>
          </w:p>
        </w:tc>
      </w:tr>
      <w:tr w:rsidR="00C76965" w:rsidRPr="00193592" w14:paraId="77332B56" w14:textId="77777777" w:rsidTr="00D56391">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7BAD09FA"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t>第十六週5/26~5/30</w:t>
            </w:r>
          </w:p>
        </w:tc>
        <w:tc>
          <w:tcPr>
            <w:tcW w:w="1560" w:type="dxa"/>
            <w:tcBorders>
              <w:top w:val="single" w:sz="8" w:space="0" w:color="000000"/>
              <w:left w:val="single" w:sz="8" w:space="0" w:color="000000"/>
              <w:bottom w:val="single" w:sz="8" w:space="0" w:color="000000"/>
              <w:right w:val="single" w:sz="8" w:space="0" w:color="000000"/>
            </w:tcBorders>
          </w:tcPr>
          <w:p w14:paraId="3864A745"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n-IV-7 辨識數列的規律性，以數學符號表徵生活中的數量關係與規律，認識等差數列與等比數列，並能依首項與公差或公比計算其他各項。</w:t>
            </w:r>
          </w:p>
          <w:p w14:paraId="0871C7D4"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s-IV-1 理解常用幾何形體的定義、符號、性質，並應用於幾何問題的解題。</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00BC79E"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N-7-9 比與比例式：比；比例式；正比；反比；相關之基本運算與應用問題，教學情境應以有意義之比值為例。</w:t>
            </w:r>
          </w:p>
          <w:p w14:paraId="2EF5A355"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S-7-1 簡單圖形與幾何符號：點、線、線段、射線、角、三角形與其符號的介紹。</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87D0C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數學</w:t>
            </w:r>
          </w:p>
          <w:p w14:paraId="1561B837"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書的出版</w:t>
            </w:r>
          </w:p>
          <w:p w14:paraId="60E4DFDC" w14:textId="77777777" w:rsidR="00C76965" w:rsidRPr="00122B6C" w:rsidRDefault="00C76965" w:rsidP="00D56391">
            <w:pPr>
              <w:pStyle w:val="3"/>
              <w:spacing w:line="260" w:lineRule="exact"/>
              <w:ind w:right="120"/>
              <w:jc w:val="left"/>
              <w:rPr>
                <w:rFonts w:ascii="標楷體" w:eastAsia="標楷體" w:hAnsi="標楷體"/>
                <w:b w:val="0"/>
                <w:snapToGrid w:val="0"/>
                <w:color w:val="auto"/>
                <w:sz w:val="22"/>
                <w:szCs w:val="22"/>
              </w:rPr>
            </w:pPr>
            <w:r w:rsidRPr="00122B6C">
              <w:rPr>
                <w:rFonts w:ascii="標楷體" w:eastAsia="標楷體" w:hAnsi="標楷體" w:cs="標楷體" w:hint="eastAsia"/>
                <w:b w:val="0"/>
                <w:snapToGrid w:val="0"/>
                <w:color w:val="auto"/>
                <w:sz w:val="22"/>
                <w:szCs w:val="22"/>
              </w:rPr>
              <w:t>1. 動動腦：</w:t>
            </w:r>
          </w:p>
          <w:p w14:paraId="476CD882" w14:textId="77777777" w:rsidR="00C76965" w:rsidRPr="00122B6C" w:rsidRDefault="00C76965" w:rsidP="00D56391">
            <w:pPr>
              <w:pStyle w:val="3"/>
              <w:spacing w:line="260" w:lineRule="exact"/>
              <w:ind w:right="120"/>
              <w:jc w:val="left"/>
              <w:rPr>
                <w:rFonts w:ascii="標楷體" w:eastAsia="標楷體" w:hAnsi="標楷體"/>
                <w:b w:val="0"/>
                <w:snapToGrid w:val="0"/>
                <w:color w:val="auto"/>
                <w:sz w:val="22"/>
                <w:szCs w:val="22"/>
              </w:rPr>
            </w:pPr>
            <w:r w:rsidRPr="00122B6C">
              <w:rPr>
                <w:rFonts w:ascii="標楷體" w:eastAsia="標楷體" w:hAnsi="標楷體" w:cs="標楷體" w:hint="eastAsia"/>
                <w:b w:val="0"/>
                <w:snapToGrid w:val="0"/>
                <w:color w:val="auto"/>
                <w:sz w:val="22"/>
                <w:szCs w:val="22"/>
              </w:rPr>
              <w:t>(1) 一張A4紙折多少次可以連接地球和月球？</w:t>
            </w:r>
          </w:p>
          <w:p w14:paraId="35BAC80C" w14:textId="77777777" w:rsidR="00C76965" w:rsidRPr="00122B6C" w:rsidRDefault="00C76965" w:rsidP="00D56391">
            <w:pPr>
              <w:pStyle w:val="3"/>
              <w:spacing w:line="260" w:lineRule="exact"/>
              <w:ind w:right="120"/>
              <w:jc w:val="left"/>
              <w:rPr>
                <w:rFonts w:ascii="標楷體" w:eastAsia="標楷體" w:hAnsi="標楷體"/>
                <w:b w:val="0"/>
                <w:snapToGrid w:val="0"/>
                <w:color w:val="auto"/>
                <w:sz w:val="22"/>
                <w:szCs w:val="22"/>
              </w:rPr>
            </w:pPr>
            <w:r w:rsidRPr="00122B6C">
              <w:rPr>
                <w:rFonts w:ascii="標楷體" w:eastAsia="標楷體" w:hAnsi="標楷體" w:cs="標楷體" w:hint="eastAsia"/>
                <w:b w:val="0"/>
                <w:snapToGrid w:val="0"/>
                <w:color w:val="auto"/>
                <w:sz w:val="22"/>
                <w:szCs w:val="22"/>
              </w:rPr>
              <w:t>(2) 一張A4紙可以折幾次</w:t>
            </w:r>
          </w:p>
          <w:p w14:paraId="59993F83" w14:textId="77777777" w:rsidR="00C76965" w:rsidRPr="00122B6C" w:rsidRDefault="00C76965" w:rsidP="00D56391">
            <w:pPr>
              <w:pStyle w:val="3"/>
              <w:spacing w:line="260" w:lineRule="exact"/>
              <w:ind w:right="120"/>
              <w:jc w:val="left"/>
              <w:rPr>
                <w:rFonts w:ascii="標楷體" w:eastAsia="標楷體" w:hAnsi="標楷體"/>
                <w:b w:val="0"/>
                <w:color w:val="auto"/>
                <w:sz w:val="22"/>
                <w:szCs w:val="22"/>
              </w:rPr>
            </w:pPr>
            <w:r w:rsidRPr="00122B6C">
              <w:rPr>
                <w:rFonts w:ascii="標楷體" w:eastAsia="標楷體" w:hAnsi="標楷體" w:cs="標楷體" w:hint="eastAsia"/>
                <w:color w:val="auto"/>
                <w:sz w:val="22"/>
                <w:szCs w:val="22"/>
              </w:rPr>
              <w:t>參考影片：</w:t>
            </w:r>
            <w:r w:rsidRPr="00122B6C">
              <w:rPr>
                <w:rFonts w:ascii="標楷體" w:eastAsia="標楷體" w:hAnsi="標楷體" w:cs="標楷體" w:hint="eastAsia"/>
                <w:b w:val="0"/>
                <w:color w:val="auto"/>
                <w:sz w:val="22"/>
                <w:szCs w:val="22"/>
              </w:rPr>
              <w:t>【99%不知道】將一張紙對折42次可以連接地球和月球！ | 老肉實驗室</w:t>
            </w:r>
          </w:p>
          <w:p w14:paraId="6726658C"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https://www.youtube.com/watch?v=j1YWjWQ9KIQ</w:t>
            </w:r>
          </w:p>
          <w:p w14:paraId="47128759" w14:textId="77777777" w:rsidR="00C76965" w:rsidRPr="00122B6C" w:rsidRDefault="00C76965" w:rsidP="00D56391">
            <w:pPr>
              <w:pStyle w:val="3"/>
              <w:spacing w:line="260" w:lineRule="exact"/>
              <w:ind w:right="120"/>
              <w:jc w:val="left"/>
              <w:rPr>
                <w:rFonts w:ascii="標楷體" w:eastAsia="標楷體" w:hAnsi="標楷體"/>
                <w:b w:val="0"/>
                <w:color w:val="auto"/>
                <w:sz w:val="22"/>
                <w:szCs w:val="22"/>
              </w:rPr>
            </w:pPr>
            <w:r w:rsidRPr="00122B6C">
              <w:rPr>
                <w:rFonts w:ascii="標楷體" w:eastAsia="標楷體" w:hAnsi="標楷體" w:cs="標楷體" w:hint="eastAsia"/>
                <w:b w:val="0"/>
                <w:snapToGrid w:val="0"/>
                <w:color w:val="auto"/>
                <w:sz w:val="22"/>
                <w:szCs w:val="22"/>
              </w:rPr>
              <w:t>2. 教師播放影片，學生透過影片認識書籍製作流程。</w:t>
            </w:r>
          </w:p>
          <w:p w14:paraId="2CDF32DB" w14:textId="77777777" w:rsidR="00C76965" w:rsidRPr="00122B6C" w:rsidRDefault="00C76965" w:rsidP="00D56391">
            <w:pPr>
              <w:pStyle w:val="3"/>
              <w:spacing w:line="260" w:lineRule="exact"/>
              <w:ind w:right="120"/>
              <w:jc w:val="left"/>
              <w:rPr>
                <w:rFonts w:ascii="標楷體" w:eastAsia="標楷體" w:hAnsi="標楷體"/>
                <w:b w:val="0"/>
                <w:color w:val="auto"/>
                <w:sz w:val="22"/>
                <w:szCs w:val="22"/>
              </w:rPr>
            </w:pPr>
            <w:r w:rsidRPr="00122B6C">
              <w:rPr>
                <w:rFonts w:ascii="標楷體" w:eastAsia="標楷體" w:hAnsi="標楷體" w:cs="標楷體" w:hint="eastAsia"/>
                <w:color w:val="auto"/>
                <w:sz w:val="22"/>
                <w:szCs w:val="22"/>
              </w:rPr>
              <w:t>參考影片：</w:t>
            </w:r>
            <w:r w:rsidRPr="00122B6C">
              <w:rPr>
                <w:rFonts w:ascii="標楷體" w:eastAsia="標楷體" w:hAnsi="標楷體" w:cs="標楷體" w:hint="eastAsia"/>
                <w:b w:val="0"/>
                <w:color w:val="auto"/>
                <w:sz w:val="22"/>
                <w:szCs w:val="22"/>
              </w:rPr>
              <w:t>《一日系列第一百三十三集》木曜4超玩五週年特別企劃!!!我們終於要出書啦!!!-一日出版社</w:t>
            </w:r>
          </w:p>
          <w:p w14:paraId="09AEC704"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https://www.youtube.com/watch?v=2PZp7f02VnI</w:t>
            </w:r>
          </w:p>
          <w:p w14:paraId="1115948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3</w:t>
            </w:r>
            <w:r w:rsidRPr="00122B6C">
              <w:rPr>
                <w:rFonts w:ascii="標楷體" w:eastAsia="標楷體" w:hAnsi="標楷體"/>
                <w:bCs/>
                <w:snapToGrid w:val="0"/>
                <w:color w:val="auto"/>
                <w:sz w:val="22"/>
                <w:szCs w:val="22"/>
              </w:rPr>
              <w:t>. 計算書的台數。</w:t>
            </w:r>
          </w:p>
          <w:p w14:paraId="03F0FCF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參考影片（27:34-30:00）</w:t>
            </w:r>
          </w:p>
          <w:p w14:paraId="4F24EFA9"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hint="eastAsia"/>
                <w:bCs/>
                <w:snapToGrid w:val="0"/>
                <w:color w:val="auto"/>
                <w:sz w:val="22"/>
                <w:szCs w:val="22"/>
              </w:rPr>
              <w:t>4</w:t>
            </w:r>
            <w:r w:rsidRPr="00122B6C">
              <w:rPr>
                <w:rFonts w:ascii="標楷體" w:eastAsia="標楷體" w:hAnsi="標楷體"/>
                <w:bCs/>
                <w:snapToGrid w:val="0"/>
                <w:color w:val="auto"/>
                <w:sz w:val="22"/>
                <w:szCs w:val="22"/>
              </w:rPr>
              <w:t>. 實際動手用一張白紙做一本小書，並上網找有趣的數學</w:t>
            </w:r>
            <w:r w:rsidRPr="00122B6C">
              <w:rPr>
                <w:rFonts w:ascii="標楷體" w:eastAsia="標楷體" w:hAnsi="標楷體"/>
                <w:bCs/>
                <w:snapToGrid w:val="0"/>
                <w:color w:val="auto"/>
                <w:sz w:val="22"/>
                <w:szCs w:val="22"/>
              </w:rPr>
              <w:lastRenderedPageBreak/>
              <w:t>謎題寫在小書中，並與同學分享。</w:t>
            </w:r>
          </w:p>
          <w:p w14:paraId="570B0A1F"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
                <w:color w:val="auto"/>
                <w:sz w:val="22"/>
                <w:szCs w:val="22"/>
              </w:rPr>
              <w:t>參考網址：</w:t>
            </w:r>
            <w:r w:rsidRPr="00122B6C">
              <w:rPr>
                <w:rFonts w:ascii="標楷體" w:eastAsia="標楷體" w:hAnsi="標楷體"/>
                <w:bCs/>
                <w:color w:val="auto"/>
                <w:sz w:val="22"/>
                <w:szCs w:val="22"/>
              </w:rPr>
              <w:t>一紙摺成小書書DIY Little book</w:t>
            </w:r>
          </w:p>
          <w:p w14:paraId="5D903E6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https://www.youtube.com/watch?v=RrB5reKCd80</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B6A18E" w14:textId="77777777" w:rsidR="00C76965" w:rsidRPr="00122B6C" w:rsidRDefault="00C76965" w:rsidP="00D56391">
            <w:pPr>
              <w:spacing w:line="260" w:lineRule="exact"/>
              <w:jc w:val="center"/>
              <w:rPr>
                <w:rFonts w:ascii="標楷體" w:eastAsia="標楷體" w:hAnsi="標楷體"/>
                <w:bCs/>
                <w:snapToGrid w:val="0"/>
                <w:sz w:val="22"/>
                <w:szCs w:val="22"/>
              </w:rPr>
            </w:pPr>
            <w:r w:rsidRPr="00122B6C">
              <w:rPr>
                <w:rFonts w:ascii="標楷體" w:eastAsia="標楷體" w:hAnsi="標楷體"/>
                <w:bCs/>
                <w:snapToGrid w:val="0"/>
                <w:color w:val="auto"/>
                <w:sz w:val="22"/>
                <w:szCs w:val="22"/>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607789"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 影片</w:t>
            </w:r>
          </w:p>
          <w:p w14:paraId="4DD6B064"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 白紙</w:t>
            </w:r>
          </w:p>
          <w:p w14:paraId="4039D334"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 網路設備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685AC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 影片觀賞</w:t>
            </w:r>
          </w:p>
          <w:p w14:paraId="0F6FDC9D"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 課程討論</w:t>
            </w:r>
          </w:p>
          <w:p w14:paraId="516F35B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 實作成果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6CC702"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【閱讀素養教育】</w:t>
            </w:r>
          </w:p>
          <w:p w14:paraId="121B7889"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閱J3 理解學科知識內的重要詞彙的意涵，並懂得如何運用該詞彙與他人進行溝通。</w:t>
            </w:r>
          </w:p>
          <w:p w14:paraId="42EBED52"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【品德教育】</w:t>
            </w:r>
          </w:p>
          <w:p w14:paraId="6FFC3C8D"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品J1 溝通合作與和諧人際關係。</w:t>
            </w:r>
          </w:p>
          <w:p w14:paraId="3AABDE4A" w14:textId="77777777" w:rsidR="00C76965" w:rsidRPr="00122B6C" w:rsidRDefault="00C76965" w:rsidP="00D56391">
            <w:pPr>
              <w:pStyle w:val="Default"/>
              <w:snapToGrid w:val="0"/>
              <w:spacing w:line="260" w:lineRule="exact"/>
              <w:jc w:val="left"/>
              <w:rPr>
                <w:rFonts w:eastAsia="標楷體" w:cs="Times New Roman"/>
                <w:color w:val="auto"/>
                <w:sz w:val="22"/>
                <w:szCs w:val="22"/>
              </w:rPr>
            </w:pPr>
            <w:r w:rsidRPr="00122B6C">
              <w:rPr>
                <w:rFonts w:eastAsia="標楷體" w:cs="DFKaiShu-SB-Estd-BF" w:hint="eastAsia"/>
                <w:color w:val="auto"/>
                <w:sz w:val="22"/>
                <w:szCs w:val="22"/>
              </w:rPr>
              <w:t>品J8 理性溝通與問題解決。</w:t>
            </w:r>
          </w:p>
        </w:tc>
        <w:tc>
          <w:tcPr>
            <w:tcW w:w="1784" w:type="dxa"/>
            <w:tcBorders>
              <w:top w:val="single" w:sz="8" w:space="0" w:color="000000"/>
              <w:bottom w:val="single" w:sz="8" w:space="0" w:color="000000"/>
              <w:right w:val="single" w:sz="8" w:space="0" w:color="000000"/>
            </w:tcBorders>
          </w:tcPr>
          <w:p w14:paraId="6E7B9A77"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sz w:val="22"/>
                <w:szCs w:val="22"/>
              </w:rPr>
              <w:t>□</w:t>
            </w:r>
            <w:r w:rsidRPr="00122B6C">
              <w:rPr>
                <w:rFonts w:ascii="標楷體" w:eastAsia="標楷體" w:hAnsi="標楷體" w:cs="標楷體" w:hint="eastAsia"/>
                <w:sz w:val="22"/>
                <w:szCs w:val="22"/>
              </w:rPr>
              <w:t>實施跨領域或</w:t>
            </w:r>
            <w:r w:rsidRPr="00122B6C">
              <w:rPr>
                <w:rFonts w:ascii="標楷體" w:eastAsia="標楷體" w:hAnsi="標楷體" w:cs="標楷體" w:hint="eastAsia"/>
                <w:color w:val="auto"/>
                <w:sz w:val="22"/>
                <w:szCs w:val="22"/>
              </w:rPr>
              <w:t>跨</w:t>
            </w:r>
            <w:r w:rsidRPr="00122B6C">
              <w:rPr>
                <w:rFonts w:ascii="標楷體" w:eastAsia="標楷體" w:hAnsi="標楷體" w:cs="標楷體" w:hint="eastAsia"/>
                <w:sz w:val="22"/>
                <w:szCs w:val="22"/>
              </w:rPr>
              <w:t>科目</w:t>
            </w:r>
            <w:r w:rsidRPr="00122B6C">
              <w:rPr>
                <w:rFonts w:ascii="標楷體" w:eastAsia="標楷體" w:hAnsi="標楷體" w:cs="標楷體"/>
                <w:sz w:val="22"/>
                <w:szCs w:val="22"/>
              </w:rPr>
              <w:t>協同</w:t>
            </w:r>
            <w:r w:rsidRPr="00122B6C">
              <w:rPr>
                <w:rFonts w:ascii="標楷體" w:eastAsia="標楷體" w:hAnsi="標楷體" w:cs="標楷體" w:hint="eastAsia"/>
                <w:sz w:val="22"/>
                <w:szCs w:val="22"/>
              </w:rPr>
              <w:t>教學(需另申請授課鐘點費者)</w:t>
            </w:r>
          </w:p>
          <w:p w14:paraId="16E1C26A" w14:textId="77777777" w:rsidR="00C76965" w:rsidRPr="00122B6C" w:rsidRDefault="00C76965" w:rsidP="00D56391">
            <w:pPr>
              <w:adjustRightInd w:val="0"/>
              <w:snapToGrid w:val="0"/>
              <w:spacing w:line="0" w:lineRule="atLeast"/>
              <w:ind w:left="110" w:hangingChars="50" w:hanging="110"/>
              <w:jc w:val="left"/>
              <w:rPr>
                <w:rFonts w:ascii="標楷體" w:eastAsia="標楷體" w:hAnsi="標楷體" w:cs="標楷體"/>
                <w:sz w:val="22"/>
                <w:szCs w:val="22"/>
              </w:rPr>
            </w:pPr>
            <w:r w:rsidRPr="00122B6C">
              <w:rPr>
                <w:rFonts w:ascii="標楷體" w:eastAsia="標楷體" w:hAnsi="標楷體" w:cs="標楷體" w:hint="eastAsia"/>
                <w:sz w:val="22"/>
                <w:szCs w:val="22"/>
              </w:rPr>
              <w:t>1.協同科目：</w:t>
            </w:r>
          </w:p>
          <w:p w14:paraId="6DEC27A9" w14:textId="77777777" w:rsidR="00C76965" w:rsidRPr="00122B6C" w:rsidRDefault="00C76965" w:rsidP="00D56391">
            <w:pPr>
              <w:adjustRightInd w:val="0"/>
              <w:snapToGrid w:val="0"/>
              <w:spacing w:line="0" w:lineRule="atLeast"/>
              <w:jc w:val="left"/>
              <w:rPr>
                <w:rFonts w:ascii="標楷體" w:eastAsia="標楷體" w:hAnsi="標楷體" w:cs="標楷體"/>
                <w:sz w:val="22"/>
                <w:szCs w:val="22"/>
                <w:u w:val="single"/>
              </w:rPr>
            </w:pPr>
            <w:r w:rsidRPr="00122B6C">
              <w:rPr>
                <w:rFonts w:ascii="標楷體" w:eastAsia="標楷體" w:hAnsi="標楷體" w:cs="標楷體" w:hint="eastAsia"/>
                <w:sz w:val="22"/>
                <w:szCs w:val="22"/>
                <w:u w:val="single"/>
              </w:rPr>
              <w:t xml:space="preserve"> ＿       ＿ </w:t>
            </w:r>
          </w:p>
          <w:p w14:paraId="17BA5F5B"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u w:val="single"/>
              </w:rPr>
            </w:pPr>
            <w:r w:rsidRPr="00122B6C">
              <w:rPr>
                <w:rFonts w:ascii="標楷體" w:eastAsia="標楷體" w:hAnsi="標楷體" w:cs="標楷體" w:hint="eastAsia"/>
                <w:sz w:val="22"/>
                <w:szCs w:val="22"/>
              </w:rPr>
              <w:t>2.協同</w:t>
            </w:r>
            <w:r w:rsidRPr="00122B6C">
              <w:rPr>
                <w:rFonts w:ascii="標楷體" w:eastAsia="標楷體" w:hAnsi="標楷體" w:cs="標楷體"/>
                <w:sz w:val="22"/>
                <w:szCs w:val="22"/>
              </w:rPr>
              <w:t>節數</w:t>
            </w:r>
            <w:r w:rsidRPr="00122B6C">
              <w:rPr>
                <w:rFonts w:ascii="標楷體" w:eastAsia="標楷體" w:hAnsi="標楷體" w:cs="標楷體" w:hint="eastAsia"/>
                <w:sz w:val="22"/>
                <w:szCs w:val="22"/>
              </w:rPr>
              <w:t>：</w:t>
            </w:r>
          </w:p>
          <w:p w14:paraId="63E8DB55"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hint="eastAsia"/>
                <w:sz w:val="22"/>
                <w:szCs w:val="22"/>
                <w:u w:val="single"/>
              </w:rPr>
              <w:t>＿      ＿＿</w:t>
            </w:r>
          </w:p>
        </w:tc>
      </w:tr>
      <w:tr w:rsidR="00C76965" w:rsidRPr="00193592" w14:paraId="4378B708" w14:textId="77777777" w:rsidTr="00D56391">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01126BD2"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t>第十七週6/2~6/6</w:t>
            </w:r>
          </w:p>
        </w:tc>
        <w:tc>
          <w:tcPr>
            <w:tcW w:w="1560" w:type="dxa"/>
            <w:tcBorders>
              <w:top w:val="single" w:sz="8" w:space="0" w:color="000000"/>
              <w:left w:val="single" w:sz="8" w:space="0" w:color="000000"/>
              <w:bottom w:val="single" w:sz="8" w:space="0" w:color="000000"/>
              <w:right w:val="single" w:sz="8" w:space="0" w:color="000000"/>
            </w:tcBorders>
          </w:tcPr>
          <w:p w14:paraId="3ABF0838"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n-IV-7 辨識數列的規律性，以數學符號表徵生活中的數量關係與規律，認識等差數列與等比數列，並能依首項與公差或公比計算其他各項。</w:t>
            </w:r>
          </w:p>
          <w:p w14:paraId="4DAB1746"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s-IV-1 理解常用幾何形體的定義、符號、性質，並應用於幾何問題的解題。</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7A8AFF2"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N-7-9 比與比例式：比；比例式；正比；反比；相關之基本運算與應用問題，教學情境應以有意義之比值為例。</w:t>
            </w:r>
          </w:p>
          <w:p w14:paraId="5D72B6BF"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S-7-1 簡單圖形與幾何符號：點、線、線段、射線、角、三角形與其符號的介紹。</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D9A37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數學</w:t>
            </w:r>
          </w:p>
          <w:p w14:paraId="7C5FE8A9"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數學摺紙遊戲</w:t>
            </w:r>
          </w:p>
          <w:p w14:paraId="066D8798" w14:textId="77777777" w:rsidR="00C76965" w:rsidRPr="00122B6C" w:rsidRDefault="00C76965" w:rsidP="00D56391">
            <w:pPr>
              <w:pStyle w:val="3"/>
              <w:spacing w:line="260" w:lineRule="exact"/>
              <w:ind w:right="120"/>
              <w:jc w:val="left"/>
              <w:rPr>
                <w:rFonts w:ascii="標楷體" w:eastAsia="標楷體" w:hAnsi="標楷體"/>
                <w:b w:val="0"/>
                <w:color w:val="auto"/>
                <w:sz w:val="22"/>
                <w:szCs w:val="22"/>
              </w:rPr>
            </w:pPr>
            <w:r w:rsidRPr="00122B6C">
              <w:rPr>
                <w:rFonts w:ascii="標楷體" w:eastAsia="標楷體" w:hAnsi="標楷體" w:cs="標楷體" w:hint="eastAsia"/>
                <w:b w:val="0"/>
                <w:snapToGrid w:val="0"/>
                <w:color w:val="auto"/>
                <w:sz w:val="22"/>
                <w:szCs w:val="22"/>
              </w:rPr>
              <w:t>1.</w:t>
            </w:r>
            <w:r w:rsidRPr="00122B6C">
              <w:rPr>
                <w:rFonts w:ascii="標楷體" w:eastAsia="標楷體" w:hAnsi="標楷體" w:cs="標楷體" w:hint="eastAsia"/>
                <w:b w:val="0"/>
                <w:color w:val="auto"/>
                <w:sz w:val="22"/>
                <w:szCs w:val="22"/>
              </w:rPr>
              <w:t xml:space="preserve"> 教師請同學們嘗試用紙張折出粽子的形狀。</w:t>
            </w:r>
          </w:p>
          <w:p w14:paraId="32F790C9" w14:textId="77777777" w:rsidR="00C76965" w:rsidRPr="00122B6C" w:rsidRDefault="00C76965" w:rsidP="00D56391">
            <w:pPr>
              <w:pStyle w:val="3"/>
              <w:spacing w:line="260" w:lineRule="exact"/>
              <w:ind w:right="120"/>
              <w:jc w:val="left"/>
              <w:rPr>
                <w:rFonts w:ascii="標楷體" w:eastAsia="標楷體" w:hAnsi="標楷體"/>
                <w:b w:val="0"/>
                <w:color w:val="auto"/>
                <w:sz w:val="22"/>
                <w:szCs w:val="22"/>
              </w:rPr>
            </w:pPr>
            <w:r w:rsidRPr="00122B6C">
              <w:rPr>
                <w:rFonts w:ascii="標楷體" w:eastAsia="標楷體" w:hAnsi="標楷體" w:cs="標楷體" w:hint="eastAsia"/>
                <w:color w:val="auto"/>
                <w:sz w:val="22"/>
                <w:szCs w:val="22"/>
              </w:rPr>
              <w:t>參考影片：</w:t>
            </w:r>
            <w:r w:rsidRPr="00122B6C">
              <w:rPr>
                <w:rFonts w:ascii="標楷體" w:eastAsia="標楷體" w:hAnsi="標楷體" w:cs="標楷體" w:hint="eastAsia"/>
                <w:b w:val="0"/>
                <w:color w:val="auto"/>
                <w:sz w:val="22"/>
                <w:szCs w:val="22"/>
              </w:rPr>
              <w:t>【數感沙龍】數學界的摺學家—李政憲老師，輕鬆摺出超完美粽子｜人物專訪</w:t>
            </w:r>
          </w:p>
          <w:p w14:paraId="5E7A3C32"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https://www.youtube.com/watch?v=f5yAyYujAr4</w:t>
            </w:r>
          </w:p>
          <w:p w14:paraId="12642774" w14:textId="77777777" w:rsidR="00C76965" w:rsidRPr="00122B6C" w:rsidRDefault="00C76965" w:rsidP="00D56391">
            <w:pPr>
              <w:pStyle w:val="3"/>
              <w:spacing w:line="260" w:lineRule="exact"/>
              <w:ind w:right="120"/>
              <w:jc w:val="left"/>
              <w:rPr>
                <w:rFonts w:ascii="標楷體" w:eastAsia="標楷體" w:hAnsi="標楷體"/>
                <w:b w:val="0"/>
                <w:snapToGrid w:val="0"/>
                <w:color w:val="auto"/>
                <w:sz w:val="22"/>
                <w:szCs w:val="22"/>
              </w:rPr>
            </w:pPr>
            <w:r w:rsidRPr="00122B6C">
              <w:rPr>
                <w:rFonts w:ascii="標楷體" w:eastAsia="標楷體" w:hAnsi="標楷體" w:cs="標楷體" w:hint="eastAsia"/>
                <w:b w:val="0"/>
                <w:snapToGrid w:val="0"/>
                <w:color w:val="auto"/>
                <w:sz w:val="22"/>
                <w:szCs w:val="22"/>
              </w:rPr>
              <w:t>2. 利用紙張製作出平面魔術方塊，並進行分組挑戰。</w:t>
            </w:r>
          </w:p>
          <w:p w14:paraId="274A4617" w14:textId="77777777" w:rsidR="00C76965" w:rsidRPr="00122B6C" w:rsidRDefault="00C76965" w:rsidP="00D56391">
            <w:pPr>
              <w:pStyle w:val="3"/>
              <w:spacing w:line="260" w:lineRule="exact"/>
              <w:ind w:right="120"/>
              <w:jc w:val="left"/>
              <w:rPr>
                <w:rFonts w:ascii="標楷體" w:eastAsia="標楷體" w:hAnsi="標楷體"/>
                <w:b w:val="0"/>
                <w:color w:val="auto"/>
                <w:sz w:val="22"/>
                <w:szCs w:val="22"/>
              </w:rPr>
            </w:pPr>
            <w:r w:rsidRPr="00122B6C">
              <w:rPr>
                <w:rFonts w:ascii="標楷體" w:eastAsia="標楷體" w:hAnsi="標楷體" w:cs="標楷體" w:hint="eastAsia"/>
                <w:snapToGrid w:val="0"/>
                <w:color w:val="auto"/>
                <w:sz w:val="22"/>
                <w:szCs w:val="22"/>
              </w:rPr>
              <w:t>參考影片：</w:t>
            </w:r>
            <w:r w:rsidRPr="00122B6C">
              <w:rPr>
                <w:rFonts w:ascii="標楷體" w:eastAsia="標楷體" w:hAnsi="標楷體" w:cs="標楷體" w:hint="eastAsia"/>
                <w:b w:val="0"/>
                <w:color w:val="auto"/>
                <w:sz w:val="22"/>
                <w:szCs w:val="22"/>
              </w:rPr>
              <w:t>【思維數學】超魅力指尖上的數學-自製平面紙魔方!!!! 第一關:循序漸進</w:t>
            </w:r>
          </w:p>
          <w:p w14:paraId="676F95A1"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https://www.youtube.com/watch?v=oQngudqCNgs</w:t>
            </w:r>
          </w:p>
          <w:p w14:paraId="3ECC20F3" w14:textId="77777777" w:rsidR="00C76965" w:rsidRPr="00122B6C" w:rsidRDefault="00C76965" w:rsidP="00D56391">
            <w:pPr>
              <w:spacing w:line="260" w:lineRule="exact"/>
              <w:jc w:val="left"/>
              <w:rPr>
                <w:rFonts w:ascii="標楷體" w:eastAsia="標楷體" w:hAnsi="標楷體"/>
                <w:bCs/>
                <w:color w:val="auto"/>
                <w:sz w:val="22"/>
                <w:szCs w:val="22"/>
              </w:rPr>
            </w:pPr>
            <w:r w:rsidRPr="00122B6C">
              <w:rPr>
                <w:rFonts w:ascii="標楷體" w:eastAsia="標楷體" w:hAnsi="標楷體"/>
                <w:bCs/>
                <w:color w:val="auto"/>
                <w:sz w:val="22"/>
                <w:szCs w:val="22"/>
              </w:rPr>
              <w:t>超腦麥斯</w:t>
            </w:r>
          </w:p>
          <w:p w14:paraId="3818CD7D" w14:textId="77777777" w:rsidR="00C76965" w:rsidRPr="00122B6C" w:rsidRDefault="00C76965" w:rsidP="00D56391">
            <w:pPr>
              <w:spacing w:line="260" w:lineRule="exact"/>
              <w:jc w:val="left"/>
              <w:rPr>
                <w:rFonts w:ascii="標楷體" w:eastAsia="標楷體" w:hAnsi="標楷體"/>
                <w:bCs/>
                <w:sz w:val="22"/>
                <w:szCs w:val="22"/>
              </w:rPr>
            </w:pPr>
            <w:r w:rsidRPr="00122B6C">
              <w:rPr>
                <w:rFonts w:ascii="標楷體" w:eastAsia="標楷體" w:hAnsi="標楷體"/>
                <w:bCs/>
                <w:color w:val="auto"/>
                <w:sz w:val="22"/>
                <w:szCs w:val="22"/>
              </w:rPr>
              <w:t>https://www.youtube.com/channel/UCOYmsSZDyzGVDJQCb5fvzcg</w:t>
            </w:r>
          </w:p>
          <w:p w14:paraId="2A900BA1" w14:textId="77777777" w:rsidR="00C76965" w:rsidRPr="00122B6C" w:rsidRDefault="00C76965" w:rsidP="00D56391">
            <w:pPr>
              <w:pStyle w:val="3"/>
              <w:spacing w:line="260" w:lineRule="exact"/>
              <w:ind w:right="120"/>
              <w:jc w:val="left"/>
              <w:rPr>
                <w:rFonts w:ascii="標楷體" w:eastAsia="標楷體" w:hAnsi="標楷體"/>
                <w:b w:val="0"/>
                <w:snapToGrid w:val="0"/>
                <w:color w:val="auto"/>
                <w:sz w:val="22"/>
                <w:szCs w:val="22"/>
              </w:rPr>
            </w:pPr>
            <w:r w:rsidRPr="00122B6C">
              <w:rPr>
                <w:rFonts w:ascii="標楷體" w:eastAsia="標楷體" w:hAnsi="標楷體" w:cs="標楷體" w:hint="eastAsia"/>
                <w:b w:val="0"/>
                <w:snapToGrid w:val="0"/>
                <w:color w:val="auto"/>
                <w:sz w:val="22"/>
                <w:szCs w:val="22"/>
              </w:rPr>
              <w:lastRenderedPageBreak/>
              <w:t>3. 進階題：利用紙折出立體的旋轉魔方</w:t>
            </w:r>
          </w:p>
          <w:p w14:paraId="731AE372" w14:textId="77777777" w:rsidR="00C76965" w:rsidRPr="00122B6C" w:rsidRDefault="00C76965" w:rsidP="00D56391">
            <w:pPr>
              <w:pStyle w:val="3"/>
              <w:spacing w:line="260" w:lineRule="exact"/>
              <w:ind w:right="120"/>
              <w:jc w:val="left"/>
              <w:rPr>
                <w:rFonts w:ascii="標楷體" w:eastAsia="標楷體" w:hAnsi="標楷體"/>
                <w:b w:val="0"/>
                <w:color w:val="auto"/>
                <w:sz w:val="22"/>
                <w:szCs w:val="22"/>
              </w:rPr>
            </w:pPr>
            <w:r w:rsidRPr="00122B6C">
              <w:rPr>
                <w:rFonts w:ascii="標楷體" w:eastAsia="標楷體" w:hAnsi="標楷體" w:cs="標楷體" w:hint="eastAsia"/>
                <w:snapToGrid w:val="0"/>
                <w:color w:val="auto"/>
                <w:sz w:val="22"/>
                <w:szCs w:val="22"/>
              </w:rPr>
              <w:t>參考影片</w:t>
            </w:r>
            <w:r w:rsidRPr="00122B6C">
              <w:rPr>
                <w:rFonts w:ascii="標楷體" w:eastAsia="標楷體" w:hAnsi="標楷體" w:cs="標楷體" w:hint="eastAsia"/>
                <w:b w:val="0"/>
                <w:snapToGrid w:val="0"/>
                <w:color w:val="auto"/>
                <w:sz w:val="22"/>
                <w:szCs w:val="22"/>
              </w:rPr>
              <w:t>：</w:t>
            </w:r>
            <w:r w:rsidRPr="00122B6C">
              <w:rPr>
                <w:rFonts w:ascii="標楷體" w:eastAsia="標楷體" w:hAnsi="標楷體" w:cs="標楷體" w:hint="eastAsia"/>
                <w:b w:val="0"/>
                <w:color w:val="auto"/>
                <w:sz w:val="22"/>
                <w:szCs w:val="22"/>
              </w:rPr>
              <w:t>【DIY GUIDE】摺紙無限旋轉魔方</w:t>
            </w:r>
          </w:p>
          <w:p w14:paraId="699482F3"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https://www.youtube.com/watch?v=FWF4S1A7xOw</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708BE8" w14:textId="77777777" w:rsidR="00C76965" w:rsidRPr="00122B6C" w:rsidRDefault="00C76965" w:rsidP="00D56391">
            <w:pPr>
              <w:spacing w:line="260" w:lineRule="exact"/>
              <w:jc w:val="center"/>
              <w:rPr>
                <w:rFonts w:ascii="標楷體" w:eastAsia="標楷體" w:hAnsi="標楷體"/>
                <w:bCs/>
                <w:snapToGrid w:val="0"/>
                <w:sz w:val="22"/>
                <w:szCs w:val="22"/>
              </w:rPr>
            </w:pPr>
            <w:r w:rsidRPr="00122B6C">
              <w:rPr>
                <w:rFonts w:ascii="標楷體" w:eastAsia="標楷體" w:hAnsi="標楷體"/>
                <w:bCs/>
                <w:snapToGrid w:val="0"/>
                <w:color w:val="auto"/>
                <w:sz w:val="22"/>
                <w:szCs w:val="22"/>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B3FEC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 影片</w:t>
            </w:r>
          </w:p>
          <w:p w14:paraId="7541D44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 白紙</w:t>
            </w:r>
          </w:p>
          <w:p w14:paraId="797AD2F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 網路設備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FBEF5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 影片觀賞</w:t>
            </w:r>
          </w:p>
          <w:p w14:paraId="171AFEC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 課程討論</w:t>
            </w:r>
          </w:p>
          <w:p w14:paraId="01AD0E7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 實作成果</w:t>
            </w:r>
          </w:p>
          <w:p w14:paraId="6710632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 分組競賽</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B81E3D"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【閱讀素養教育】</w:t>
            </w:r>
          </w:p>
          <w:p w14:paraId="046D09EB"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閱J3 理解學科知識內的重要詞彙的意涵，並懂得如何運用該詞彙與他人進行溝通。</w:t>
            </w:r>
          </w:p>
          <w:p w14:paraId="6622244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【品德教育】</w:t>
            </w:r>
          </w:p>
          <w:p w14:paraId="46D7BD6C"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品J1 溝通合作與和諧人際關係。</w:t>
            </w:r>
          </w:p>
          <w:p w14:paraId="5D8AA017" w14:textId="77777777" w:rsidR="00C76965" w:rsidRPr="00122B6C" w:rsidRDefault="00C76965" w:rsidP="00D56391">
            <w:pPr>
              <w:pStyle w:val="Default"/>
              <w:snapToGrid w:val="0"/>
              <w:spacing w:line="260" w:lineRule="exact"/>
              <w:jc w:val="left"/>
              <w:rPr>
                <w:rFonts w:eastAsia="標楷體" w:cs="Times New Roman"/>
                <w:color w:val="auto"/>
                <w:sz w:val="22"/>
                <w:szCs w:val="22"/>
              </w:rPr>
            </w:pPr>
            <w:r w:rsidRPr="00122B6C">
              <w:rPr>
                <w:rFonts w:eastAsia="標楷體" w:cs="DFKaiShu-SB-Estd-BF" w:hint="eastAsia"/>
                <w:color w:val="auto"/>
                <w:sz w:val="22"/>
                <w:szCs w:val="22"/>
              </w:rPr>
              <w:t>品J8 理性溝通與問題解決。</w:t>
            </w:r>
          </w:p>
        </w:tc>
        <w:tc>
          <w:tcPr>
            <w:tcW w:w="1784" w:type="dxa"/>
            <w:tcBorders>
              <w:top w:val="single" w:sz="8" w:space="0" w:color="000000"/>
              <w:bottom w:val="single" w:sz="8" w:space="0" w:color="000000"/>
              <w:right w:val="single" w:sz="8" w:space="0" w:color="000000"/>
            </w:tcBorders>
          </w:tcPr>
          <w:p w14:paraId="2A2C739D"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sz w:val="22"/>
                <w:szCs w:val="22"/>
              </w:rPr>
              <w:t>□</w:t>
            </w:r>
            <w:r w:rsidRPr="00122B6C">
              <w:rPr>
                <w:rFonts w:ascii="標楷體" w:eastAsia="標楷體" w:hAnsi="標楷體" w:cs="標楷體" w:hint="eastAsia"/>
                <w:sz w:val="22"/>
                <w:szCs w:val="22"/>
              </w:rPr>
              <w:t>實施跨領域或</w:t>
            </w:r>
            <w:r w:rsidRPr="00122B6C">
              <w:rPr>
                <w:rFonts w:ascii="標楷體" w:eastAsia="標楷體" w:hAnsi="標楷體" w:cs="標楷體" w:hint="eastAsia"/>
                <w:color w:val="auto"/>
                <w:sz w:val="22"/>
                <w:szCs w:val="22"/>
              </w:rPr>
              <w:t>跨</w:t>
            </w:r>
            <w:r w:rsidRPr="00122B6C">
              <w:rPr>
                <w:rFonts w:ascii="標楷體" w:eastAsia="標楷體" w:hAnsi="標楷體" w:cs="標楷體" w:hint="eastAsia"/>
                <w:sz w:val="22"/>
                <w:szCs w:val="22"/>
              </w:rPr>
              <w:t>科目</w:t>
            </w:r>
            <w:r w:rsidRPr="00122B6C">
              <w:rPr>
                <w:rFonts w:ascii="標楷體" w:eastAsia="標楷體" w:hAnsi="標楷體" w:cs="標楷體"/>
                <w:sz w:val="22"/>
                <w:szCs w:val="22"/>
              </w:rPr>
              <w:t>協同</w:t>
            </w:r>
            <w:r w:rsidRPr="00122B6C">
              <w:rPr>
                <w:rFonts w:ascii="標楷體" w:eastAsia="標楷體" w:hAnsi="標楷體" w:cs="標楷體" w:hint="eastAsia"/>
                <w:sz w:val="22"/>
                <w:szCs w:val="22"/>
              </w:rPr>
              <w:t>教學(需另申請授課鐘點費者)</w:t>
            </w:r>
          </w:p>
          <w:p w14:paraId="065C1F09" w14:textId="77777777" w:rsidR="00C76965" w:rsidRPr="00122B6C" w:rsidRDefault="00C76965" w:rsidP="00D56391">
            <w:pPr>
              <w:adjustRightInd w:val="0"/>
              <w:snapToGrid w:val="0"/>
              <w:spacing w:line="0" w:lineRule="atLeast"/>
              <w:ind w:left="110" w:hangingChars="50" w:hanging="110"/>
              <w:jc w:val="left"/>
              <w:rPr>
                <w:rFonts w:ascii="標楷體" w:eastAsia="標楷體" w:hAnsi="標楷體" w:cs="標楷體"/>
                <w:sz w:val="22"/>
                <w:szCs w:val="22"/>
              </w:rPr>
            </w:pPr>
            <w:r w:rsidRPr="00122B6C">
              <w:rPr>
                <w:rFonts w:ascii="標楷體" w:eastAsia="標楷體" w:hAnsi="標楷體" w:cs="標楷體" w:hint="eastAsia"/>
                <w:sz w:val="22"/>
                <w:szCs w:val="22"/>
              </w:rPr>
              <w:t>1.協同科目：</w:t>
            </w:r>
          </w:p>
          <w:p w14:paraId="171F5D4F" w14:textId="77777777" w:rsidR="00C76965" w:rsidRPr="00122B6C" w:rsidRDefault="00C76965" w:rsidP="00D56391">
            <w:pPr>
              <w:adjustRightInd w:val="0"/>
              <w:snapToGrid w:val="0"/>
              <w:spacing w:line="0" w:lineRule="atLeast"/>
              <w:jc w:val="left"/>
              <w:rPr>
                <w:rFonts w:ascii="標楷體" w:eastAsia="標楷體" w:hAnsi="標楷體" w:cs="標楷體"/>
                <w:sz w:val="22"/>
                <w:szCs w:val="22"/>
                <w:u w:val="single"/>
              </w:rPr>
            </w:pPr>
            <w:r w:rsidRPr="00122B6C">
              <w:rPr>
                <w:rFonts w:ascii="標楷體" w:eastAsia="標楷體" w:hAnsi="標楷體" w:cs="標楷體" w:hint="eastAsia"/>
                <w:sz w:val="22"/>
                <w:szCs w:val="22"/>
                <w:u w:val="single"/>
              </w:rPr>
              <w:t xml:space="preserve"> ＿       ＿ </w:t>
            </w:r>
          </w:p>
          <w:p w14:paraId="294B6CA7"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u w:val="single"/>
              </w:rPr>
            </w:pPr>
            <w:r w:rsidRPr="00122B6C">
              <w:rPr>
                <w:rFonts w:ascii="標楷體" w:eastAsia="標楷體" w:hAnsi="標楷體" w:cs="標楷體" w:hint="eastAsia"/>
                <w:sz w:val="22"/>
                <w:szCs w:val="22"/>
              </w:rPr>
              <w:t>2.協同</w:t>
            </w:r>
            <w:r w:rsidRPr="00122B6C">
              <w:rPr>
                <w:rFonts w:ascii="標楷體" w:eastAsia="標楷體" w:hAnsi="標楷體" w:cs="標楷體"/>
                <w:sz w:val="22"/>
                <w:szCs w:val="22"/>
              </w:rPr>
              <w:t>節數</w:t>
            </w:r>
            <w:r w:rsidRPr="00122B6C">
              <w:rPr>
                <w:rFonts w:ascii="標楷體" w:eastAsia="標楷體" w:hAnsi="標楷體" w:cs="標楷體" w:hint="eastAsia"/>
                <w:sz w:val="22"/>
                <w:szCs w:val="22"/>
              </w:rPr>
              <w:t>：</w:t>
            </w:r>
          </w:p>
          <w:p w14:paraId="4D940B0C"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hint="eastAsia"/>
                <w:sz w:val="22"/>
                <w:szCs w:val="22"/>
                <w:u w:val="single"/>
              </w:rPr>
              <w:t>＿      ＿＿</w:t>
            </w:r>
          </w:p>
        </w:tc>
      </w:tr>
      <w:tr w:rsidR="00C76965" w:rsidRPr="00193592" w14:paraId="36CE9865" w14:textId="77777777" w:rsidTr="00D56391">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0912886C"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t>第十八週6/9~6/13</w:t>
            </w:r>
          </w:p>
        </w:tc>
        <w:tc>
          <w:tcPr>
            <w:tcW w:w="1560" w:type="dxa"/>
            <w:tcBorders>
              <w:top w:val="single" w:sz="8" w:space="0" w:color="000000"/>
              <w:left w:val="single" w:sz="8" w:space="0" w:color="000000"/>
              <w:bottom w:val="single" w:sz="8" w:space="0" w:color="000000"/>
              <w:right w:val="single" w:sz="8" w:space="0" w:color="000000"/>
            </w:tcBorders>
          </w:tcPr>
          <w:p w14:paraId="27085AE5"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n-IV-7 辨識數列的規律性，以數學符號表徵生活中的數量關係與規律，認識等差數列與等比數列，並能依首項與公差或公比計算其他各項。</w:t>
            </w:r>
          </w:p>
          <w:p w14:paraId="0693DDDC"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n-IV-8 理解等差級數的求和公式，並能運用到日常生活的情境解決問題。</w:t>
            </w:r>
          </w:p>
          <w:p w14:paraId="71B2EC27"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n-IV-9 使用計算機計算比值、複雜的數式、小數或根式等四則運算與三角比的近似值問題，並能理解計算機</w:t>
            </w:r>
            <w:r w:rsidRPr="00122B6C">
              <w:rPr>
                <w:rFonts w:ascii="標楷體" w:eastAsia="標楷體" w:hAnsi="標楷體"/>
                <w:color w:val="auto"/>
                <w:sz w:val="22"/>
                <w:szCs w:val="22"/>
              </w:rPr>
              <w:lastRenderedPageBreak/>
              <w:t>可能產生誤差。</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81A8CF3"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lastRenderedPageBreak/>
              <w:t>N-7-4 數的運算規律：交換律；結合律；分配律；-(a+b)=-a-b;-(a-b)=-a+b。</w:t>
            </w:r>
          </w:p>
          <w:p w14:paraId="2D9E3EFD"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N-7-9 比與比例式：比；比例式；正比；反比；相關之基本運算與應用問題，教學情境應以有意義之比值為例。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E33B5D"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數學</w:t>
            </w:r>
          </w:p>
          <w:p w14:paraId="6A693540"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複利的陷阱</w:t>
            </w:r>
          </w:p>
          <w:p w14:paraId="612CC99D" w14:textId="77777777" w:rsidR="00C76965" w:rsidRPr="00122B6C" w:rsidRDefault="00C76965" w:rsidP="00D56391">
            <w:pPr>
              <w:pStyle w:val="3"/>
              <w:spacing w:line="260" w:lineRule="exact"/>
              <w:ind w:right="120"/>
              <w:jc w:val="left"/>
              <w:rPr>
                <w:rFonts w:ascii="標楷體" w:eastAsia="標楷體" w:hAnsi="標楷體"/>
                <w:b w:val="0"/>
                <w:color w:val="auto"/>
                <w:sz w:val="22"/>
                <w:szCs w:val="22"/>
              </w:rPr>
            </w:pPr>
            <w:r w:rsidRPr="00122B6C">
              <w:rPr>
                <w:rFonts w:ascii="標楷體" w:eastAsia="標楷體" w:hAnsi="標楷體" w:cs="標楷體" w:hint="eastAsia"/>
                <w:b w:val="0"/>
                <w:color w:val="auto"/>
                <w:sz w:val="22"/>
                <w:szCs w:val="22"/>
              </w:rPr>
              <w:t>1. 讓學生動手算一算，</w:t>
            </w:r>
          </w:p>
          <w:p w14:paraId="0E3F856C" w14:textId="77777777" w:rsidR="00C76965" w:rsidRPr="00122B6C" w:rsidRDefault="00C76965" w:rsidP="00D56391">
            <w:pPr>
              <w:pStyle w:val="3"/>
              <w:spacing w:line="260" w:lineRule="exact"/>
              <w:ind w:right="120"/>
              <w:jc w:val="left"/>
              <w:rPr>
                <w:rFonts w:ascii="標楷體" w:eastAsia="標楷體" w:hAnsi="標楷體"/>
                <w:b w:val="0"/>
                <w:color w:val="auto"/>
                <w:sz w:val="22"/>
                <w:szCs w:val="22"/>
              </w:rPr>
            </w:pPr>
            <w:r w:rsidRPr="00122B6C">
              <w:rPr>
                <w:rFonts w:ascii="標楷體" w:eastAsia="標楷體" w:hAnsi="標楷體" w:cs="標楷體" w:hint="eastAsia"/>
                <w:b w:val="0"/>
                <w:color w:val="auto"/>
                <w:sz w:val="22"/>
                <w:szCs w:val="22"/>
              </w:rPr>
              <w:t>2. 教師透過影片及生活實例解釋複利概念。</w:t>
            </w:r>
          </w:p>
          <w:p w14:paraId="35EE3D9A" w14:textId="77777777" w:rsidR="00C76965" w:rsidRPr="00122B6C" w:rsidRDefault="00C76965" w:rsidP="00D56391">
            <w:pPr>
              <w:pStyle w:val="3"/>
              <w:spacing w:line="260" w:lineRule="exact"/>
              <w:ind w:right="120"/>
              <w:jc w:val="left"/>
              <w:rPr>
                <w:rFonts w:ascii="標楷體" w:eastAsia="標楷體" w:hAnsi="標楷體"/>
                <w:b w:val="0"/>
                <w:color w:val="auto"/>
                <w:sz w:val="22"/>
                <w:szCs w:val="22"/>
              </w:rPr>
            </w:pPr>
            <w:r w:rsidRPr="00122B6C">
              <w:rPr>
                <w:rFonts w:ascii="標楷體" w:eastAsia="標楷體" w:hAnsi="標楷體" w:cs="標楷體" w:hint="eastAsia"/>
                <w:color w:val="auto"/>
                <w:sz w:val="22"/>
                <w:szCs w:val="22"/>
              </w:rPr>
              <w:t>參考影片：</w:t>
            </w:r>
            <w:r w:rsidRPr="00122B6C">
              <w:rPr>
                <w:rFonts w:ascii="標楷體" w:eastAsia="標楷體" w:hAnsi="標楷體" w:cs="標楷體" w:hint="eastAsia"/>
                <w:b w:val="0"/>
                <w:color w:val="auto"/>
                <w:sz w:val="22"/>
                <w:szCs w:val="22"/>
              </w:rPr>
              <w:t>成為有錢人必須要懂的一個概念 - 時間複利</w:t>
            </w:r>
          </w:p>
          <w:p w14:paraId="0FBE0DB9"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https://www.youtube.com/watch?v=CiYORXGs_kY</w:t>
            </w:r>
          </w:p>
          <w:p w14:paraId="09211E58" w14:textId="77777777" w:rsidR="00C76965" w:rsidRPr="00122B6C" w:rsidRDefault="00C76965" w:rsidP="00D56391">
            <w:pPr>
              <w:pStyle w:val="3"/>
              <w:spacing w:line="260" w:lineRule="exact"/>
              <w:ind w:right="120"/>
              <w:jc w:val="left"/>
              <w:rPr>
                <w:rFonts w:ascii="標楷體" w:eastAsia="標楷體" w:hAnsi="標楷體"/>
                <w:b w:val="0"/>
                <w:color w:val="auto"/>
                <w:sz w:val="22"/>
                <w:szCs w:val="22"/>
              </w:rPr>
            </w:pPr>
            <w:r w:rsidRPr="00122B6C">
              <w:rPr>
                <w:rFonts w:ascii="標楷體" w:eastAsia="標楷體" w:hAnsi="標楷體" w:cs="標楷體" w:hint="eastAsia"/>
                <w:b w:val="0"/>
                <w:color w:val="auto"/>
                <w:sz w:val="22"/>
                <w:szCs w:val="22"/>
              </w:rPr>
              <w:t>3. 從複利概念延伸至信用卡循環利息概念</w:t>
            </w:r>
          </w:p>
          <w:p w14:paraId="5695C8EB" w14:textId="77777777" w:rsidR="00C76965" w:rsidRPr="00122B6C" w:rsidRDefault="00C76965" w:rsidP="00D56391">
            <w:pPr>
              <w:pStyle w:val="3"/>
              <w:spacing w:line="260" w:lineRule="exact"/>
              <w:ind w:right="119"/>
              <w:jc w:val="left"/>
              <w:rPr>
                <w:rFonts w:ascii="標楷體" w:eastAsia="標楷體" w:hAnsi="標楷體"/>
                <w:b w:val="0"/>
                <w:color w:val="auto"/>
                <w:sz w:val="22"/>
                <w:szCs w:val="22"/>
              </w:rPr>
            </w:pPr>
            <w:r w:rsidRPr="00122B6C">
              <w:rPr>
                <w:rFonts w:ascii="標楷體" w:eastAsia="標楷體" w:hAnsi="標楷體" w:cs="標楷體" w:hint="eastAsia"/>
                <w:color w:val="auto"/>
                <w:sz w:val="22"/>
                <w:szCs w:val="22"/>
              </w:rPr>
              <w:t>參考影片：</w:t>
            </w:r>
            <w:r w:rsidRPr="00122B6C">
              <w:rPr>
                <w:rFonts w:ascii="標楷體" w:eastAsia="標楷體" w:hAnsi="標楷體" w:cs="標楷體" w:hint="eastAsia"/>
                <w:b w:val="0"/>
                <w:color w:val="auto"/>
                <w:sz w:val="22"/>
                <w:szCs w:val="22"/>
              </w:rPr>
              <w:t>理財先理信用卡 循環利息和最低應繳算給你看～(繳費日期有技巧) | 夯翻鼠FQ20 投資理財</w:t>
            </w:r>
          </w:p>
          <w:p w14:paraId="4B49CCFE"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https://www.youtube.com/watch?v=15s-TAyOssg</w:t>
            </w:r>
          </w:p>
          <w:p w14:paraId="6949FC25" w14:textId="77777777" w:rsidR="00C76965" w:rsidRPr="00122B6C" w:rsidRDefault="00C76965" w:rsidP="00D56391">
            <w:pPr>
              <w:pStyle w:val="3"/>
              <w:spacing w:line="260" w:lineRule="exact"/>
              <w:ind w:right="120"/>
              <w:jc w:val="left"/>
              <w:rPr>
                <w:rFonts w:ascii="標楷體" w:eastAsia="標楷體" w:hAnsi="標楷體"/>
                <w:b w:val="0"/>
                <w:color w:val="auto"/>
                <w:sz w:val="22"/>
                <w:szCs w:val="22"/>
              </w:rPr>
            </w:pPr>
            <w:r w:rsidRPr="00122B6C">
              <w:rPr>
                <w:rFonts w:ascii="標楷體" w:eastAsia="標楷體" w:hAnsi="標楷體" w:cs="標楷體" w:hint="eastAsia"/>
                <w:b w:val="0"/>
                <w:color w:val="auto"/>
                <w:sz w:val="22"/>
                <w:szCs w:val="22"/>
              </w:rPr>
              <w:lastRenderedPageBreak/>
              <w:t>4. 學生思考夢想的未來生活，並了解理財基本知識。</w:t>
            </w:r>
          </w:p>
          <w:p w14:paraId="565B0968" w14:textId="77777777" w:rsidR="00C76965" w:rsidRPr="00122B6C" w:rsidRDefault="00C76965" w:rsidP="00D56391">
            <w:pPr>
              <w:pStyle w:val="3"/>
              <w:spacing w:line="260" w:lineRule="exact"/>
              <w:ind w:right="120"/>
              <w:jc w:val="left"/>
              <w:rPr>
                <w:rFonts w:ascii="標楷體" w:eastAsia="標楷體" w:hAnsi="標楷體"/>
                <w:color w:val="auto"/>
                <w:sz w:val="22"/>
                <w:szCs w:val="22"/>
              </w:rPr>
            </w:pPr>
            <w:r w:rsidRPr="00122B6C">
              <w:rPr>
                <w:rFonts w:ascii="標楷體" w:eastAsia="標楷體" w:hAnsi="標楷體" w:cs="標楷體" w:hint="eastAsia"/>
                <w:color w:val="auto"/>
                <w:sz w:val="22"/>
                <w:szCs w:val="22"/>
              </w:rPr>
              <w:t>參考影片：</w:t>
            </w:r>
          </w:p>
          <w:p w14:paraId="7D84BF2F" w14:textId="77777777" w:rsidR="00C76965" w:rsidRPr="00122B6C" w:rsidRDefault="00C76965" w:rsidP="00D56391">
            <w:pPr>
              <w:pStyle w:val="3"/>
              <w:spacing w:line="260" w:lineRule="exact"/>
              <w:ind w:right="120"/>
              <w:jc w:val="left"/>
              <w:rPr>
                <w:rFonts w:ascii="標楷體" w:eastAsia="標楷體" w:hAnsi="標楷體"/>
                <w:b w:val="0"/>
                <w:color w:val="auto"/>
                <w:sz w:val="22"/>
                <w:szCs w:val="22"/>
              </w:rPr>
            </w:pPr>
            <w:r w:rsidRPr="00122B6C">
              <w:rPr>
                <w:rFonts w:ascii="標楷體" w:eastAsia="標楷體" w:hAnsi="標楷體" w:cs="標楷體" w:hint="eastAsia"/>
                <w:b w:val="0"/>
                <w:color w:val="auto"/>
                <w:sz w:val="22"/>
                <w:szCs w:val="22"/>
              </w:rPr>
              <w:t>(1)理財第 1 課：「 想要 」還是「 必要 」？</w:t>
            </w:r>
          </w:p>
          <w:p w14:paraId="68A75732"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https://www.youtube.com/watch?v=67ctd6G5yA4</w:t>
            </w:r>
          </w:p>
          <w:p w14:paraId="76C9135E" w14:textId="77777777" w:rsidR="00C76965" w:rsidRPr="00122B6C" w:rsidRDefault="00C76965" w:rsidP="00D56391">
            <w:pPr>
              <w:pStyle w:val="3"/>
              <w:spacing w:line="260" w:lineRule="exact"/>
              <w:ind w:right="120"/>
              <w:jc w:val="left"/>
              <w:rPr>
                <w:rFonts w:ascii="標楷體" w:eastAsia="標楷體" w:hAnsi="標楷體"/>
                <w:b w:val="0"/>
                <w:color w:val="auto"/>
                <w:sz w:val="22"/>
                <w:szCs w:val="22"/>
              </w:rPr>
            </w:pPr>
            <w:r w:rsidRPr="00122B6C">
              <w:rPr>
                <w:rFonts w:ascii="標楷體" w:eastAsia="標楷體" w:hAnsi="標楷體" w:cs="標楷體" w:hint="eastAsia"/>
                <w:b w:val="0"/>
                <w:color w:val="auto"/>
                <w:sz w:val="22"/>
                <w:szCs w:val="22"/>
              </w:rPr>
              <w:t>(2)理財第 2 課：「 想要 」還是「 必要 」 II ？</w:t>
            </w:r>
          </w:p>
          <w:p w14:paraId="1AF9072B"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https://www.youtube.com/watch?v=elEFcqgbpC4</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94C693" w14:textId="77777777" w:rsidR="00C76965" w:rsidRPr="00122B6C" w:rsidRDefault="00C76965" w:rsidP="00D56391">
            <w:pPr>
              <w:spacing w:line="260" w:lineRule="exact"/>
              <w:jc w:val="center"/>
              <w:rPr>
                <w:rFonts w:ascii="標楷體" w:eastAsia="標楷體" w:hAnsi="標楷體"/>
                <w:bCs/>
                <w:snapToGrid w:val="0"/>
                <w:sz w:val="22"/>
                <w:szCs w:val="22"/>
              </w:rPr>
            </w:pPr>
            <w:r w:rsidRPr="00122B6C">
              <w:rPr>
                <w:rFonts w:ascii="標楷體" w:eastAsia="標楷體" w:hAnsi="標楷體"/>
                <w:bCs/>
                <w:snapToGrid w:val="0"/>
                <w:color w:val="auto"/>
                <w:sz w:val="22"/>
                <w:szCs w:val="22"/>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92D9F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 影片</w:t>
            </w:r>
          </w:p>
          <w:p w14:paraId="78C05CB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 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B130E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 影片觀賞</w:t>
            </w:r>
          </w:p>
          <w:p w14:paraId="56AE84C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 課程討論</w:t>
            </w:r>
          </w:p>
          <w:p w14:paraId="0029C01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 實作成果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BAB90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【閱讀素養教育】</w:t>
            </w:r>
          </w:p>
          <w:p w14:paraId="0258FB65"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閱J3 理解學科知識內的重要詞彙的意涵，並懂得如何運用該詞彙與他人進行溝通。</w:t>
            </w:r>
          </w:p>
          <w:p w14:paraId="2AB0F5E2"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【品德教育】</w:t>
            </w:r>
          </w:p>
          <w:p w14:paraId="61D5AEAD"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品J1 溝通合作與和諧人際關係。</w:t>
            </w:r>
          </w:p>
          <w:p w14:paraId="5D9B0FF1" w14:textId="77777777" w:rsidR="00C76965" w:rsidRPr="00122B6C" w:rsidRDefault="00C76965" w:rsidP="00D56391">
            <w:pPr>
              <w:pStyle w:val="Default"/>
              <w:snapToGrid w:val="0"/>
              <w:spacing w:line="260" w:lineRule="exact"/>
              <w:jc w:val="left"/>
              <w:rPr>
                <w:rFonts w:eastAsia="標楷體" w:cs="Times New Roman"/>
                <w:color w:val="auto"/>
                <w:sz w:val="22"/>
                <w:szCs w:val="22"/>
              </w:rPr>
            </w:pPr>
            <w:r w:rsidRPr="00122B6C">
              <w:rPr>
                <w:rFonts w:eastAsia="標楷體" w:cs="DFKaiShu-SB-Estd-BF" w:hint="eastAsia"/>
                <w:color w:val="auto"/>
                <w:sz w:val="22"/>
                <w:szCs w:val="22"/>
              </w:rPr>
              <w:t>品J8 理性溝通與問題解決。</w:t>
            </w:r>
          </w:p>
          <w:p w14:paraId="20BF7C60"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【家庭教育】</w:t>
            </w:r>
          </w:p>
          <w:p w14:paraId="6D1330F6" w14:textId="77777777" w:rsidR="00C76965" w:rsidRPr="00122B6C" w:rsidRDefault="00C76965" w:rsidP="00D56391">
            <w:pPr>
              <w:pStyle w:val="Default"/>
              <w:snapToGrid w:val="0"/>
              <w:spacing w:line="260" w:lineRule="exact"/>
              <w:jc w:val="left"/>
              <w:rPr>
                <w:rFonts w:eastAsia="標楷體" w:cs="Times New Roman"/>
                <w:color w:val="auto"/>
                <w:sz w:val="22"/>
                <w:szCs w:val="22"/>
              </w:rPr>
            </w:pPr>
            <w:r w:rsidRPr="00122B6C">
              <w:rPr>
                <w:rFonts w:eastAsia="標楷體" w:cs="DFKaiShu-SB-Estd-BF" w:hint="eastAsia"/>
                <w:color w:val="auto"/>
                <w:sz w:val="22"/>
                <w:szCs w:val="22"/>
              </w:rPr>
              <w:t>家J8 探討家庭消費與財物管理策略。</w:t>
            </w:r>
          </w:p>
        </w:tc>
        <w:tc>
          <w:tcPr>
            <w:tcW w:w="1784" w:type="dxa"/>
            <w:tcBorders>
              <w:top w:val="single" w:sz="8" w:space="0" w:color="000000"/>
              <w:bottom w:val="single" w:sz="8" w:space="0" w:color="000000"/>
              <w:right w:val="single" w:sz="8" w:space="0" w:color="000000"/>
            </w:tcBorders>
          </w:tcPr>
          <w:p w14:paraId="144A2F27"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sz w:val="22"/>
                <w:szCs w:val="22"/>
              </w:rPr>
              <w:t>□</w:t>
            </w:r>
            <w:r w:rsidRPr="00122B6C">
              <w:rPr>
                <w:rFonts w:ascii="標楷體" w:eastAsia="標楷體" w:hAnsi="標楷體" w:cs="標楷體" w:hint="eastAsia"/>
                <w:sz w:val="22"/>
                <w:szCs w:val="22"/>
              </w:rPr>
              <w:t>實施跨領域或</w:t>
            </w:r>
            <w:r w:rsidRPr="00122B6C">
              <w:rPr>
                <w:rFonts w:ascii="標楷體" w:eastAsia="標楷體" w:hAnsi="標楷體" w:cs="標楷體" w:hint="eastAsia"/>
                <w:color w:val="auto"/>
                <w:sz w:val="22"/>
                <w:szCs w:val="22"/>
              </w:rPr>
              <w:t>跨</w:t>
            </w:r>
            <w:r w:rsidRPr="00122B6C">
              <w:rPr>
                <w:rFonts w:ascii="標楷體" w:eastAsia="標楷體" w:hAnsi="標楷體" w:cs="標楷體" w:hint="eastAsia"/>
                <w:sz w:val="22"/>
                <w:szCs w:val="22"/>
              </w:rPr>
              <w:t>科目</w:t>
            </w:r>
            <w:r w:rsidRPr="00122B6C">
              <w:rPr>
                <w:rFonts w:ascii="標楷體" w:eastAsia="標楷體" w:hAnsi="標楷體" w:cs="標楷體"/>
                <w:sz w:val="22"/>
                <w:szCs w:val="22"/>
              </w:rPr>
              <w:t>協同</w:t>
            </w:r>
            <w:r w:rsidRPr="00122B6C">
              <w:rPr>
                <w:rFonts w:ascii="標楷體" w:eastAsia="標楷體" w:hAnsi="標楷體" w:cs="標楷體" w:hint="eastAsia"/>
                <w:sz w:val="22"/>
                <w:szCs w:val="22"/>
              </w:rPr>
              <w:t>教學(需另申請授課鐘點費者)</w:t>
            </w:r>
          </w:p>
          <w:p w14:paraId="7CFFA04A" w14:textId="77777777" w:rsidR="00C76965" w:rsidRPr="00122B6C" w:rsidRDefault="00C76965" w:rsidP="00D56391">
            <w:pPr>
              <w:adjustRightInd w:val="0"/>
              <w:snapToGrid w:val="0"/>
              <w:spacing w:line="0" w:lineRule="atLeast"/>
              <w:ind w:left="110" w:hangingChars="50" w:hanging="110"/>
              <w:jc w:val="left"/>
              <w:rPr>
                <w:rFonts w:ascii="標楷體" w:eastAsia="標楷體" w:hAnsi="標楷體" w:cs="標楷體"/>
                <w:sz w:val="22"/>
                <w:szCs w:val="22"/>
              </w:rPr>
            </w:pPr>
            <w:r w:rsidRPr="00122B6C">
              <w:rPr>
                <w:rFonts w:ascii="標楷體" w:eastAsia="標楷體" w:hAnsi="標楷體" w:cs="標楷體" w:hint="eastAsia"/>
                <w:sz w:val="22"/>
                <w:szCs w:val="22"/>
              </w:rPr>
              <w:t>1.協同科目：</w:t>
            </w:r>
          </w:p>
          <w:p w14:paraId="75B52EC4" w14:textId="77777777" w:rsidR="00C76965" w:rsidRPr="00122B6C" w:rsidRDefault="00C76965" w:rsidP="00D56391">
            <w:pPr>
              <w:adjustRightInd w:val="0"/>
              <w:snapToGrid w:val="0"/>
              <w:spacing w:line="0" w:lineRule="atLeast"/>
              <w:jc w:val="left"/>
              <w:rPr>
                <w:rFonts w:ascii="標楷體" w:eastAsia="標楷體" w:hAnsi="標楷體" w:cs="標楷體"/>
                <w:sz w:val="22"/>
                <w:szCs w:val="22"/>
                <w:u w:val="single"/>
              </w:rPr>
            </w:pPr>
            <w:r w:rsidRPr="00122B6C">
              <w:rPr>
                <w:rFonts w:ascii="標楷體" w:eastAsia="標楷體" w:hAnsi="標楷體" w:cs="標楷體" w:hint="eastAsia"/>
                <w:sz w:val="22"/>
                <w:szCs w:val="22"/>
                <w:u w:val="single"/>
              </w:rPr>
              <w:t xml:space="preserve"> ＿       ＿ </w:t>
            </w:r>
          </w:p>
          <w:p w14:paraId="42D00705"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u w:val="single"/>
              </w:rPr>
            </w:pPr>
            <w:r w:rsidRPr="00122B6C">
              <w:rPr>
                <w:rFonts w:ascii="標楷體" w:eastAsia="標楷體" w:hAnsi="標楷體" w:cs="標楷體" w:hint="eastAsia"/>
                <w:sz w:val="22"/>
                <w:szCs w:val="22"/>
              </w:rPr>
              <w:t>2.協同</w:t>
            </w:r>
            <w:r w:rsidRPr="00122B6C">
              <w:rPr>
                <w:rFonts w:ascii="標楷體" w:eastAsia="標楷體" w:hAnsi="標楷體" w:cs="標楷體"/>
                <w:sz w:val="22"/>
                <w:szCs w:val="22"/>
              </w:rPr>
              <w:t>節數</w:t>
            </w:r>
            <w:r w:rsidRPr="00122B6C">
              <w:rPr>
                <w:rFonts w:ascii="標楷體" w:eastAsia="標楷體" w:hAnsi="標楷體" w:cs="標楷體" w:hint="eastAsia"/>
                <w:sz w:val="22"/>
                <w:szCs w:val="22"/>
              </w:rPr>
              <w:t>：</w:t>
            </w:r>
          </w:p>
          <w:p w14:paraId="41AA215C"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hint="eastAsia"/>
                <w:sz w:val="22"/>
                <w:szCs w:val="22"/>
                <w:u w:val="single"/>
              </w:rPr>
              <w:t>＿      ＿＿</w:t>
            </w:r>
          </w:p>
        </w:tc>
      </w:tr>
      <w:tr w:rsidR="00C76965" w:rsidRPr="00193592" w14:paraId="238019DB" w14:textId="77777777" w:rsidTr="00D56391">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2EB92998"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t>第十九週6/16~6/20</w:t>
            </w:r>
          </w:p>
        </w:tc>
        <w:tc>
          <w:tcPr>
            <w:tcW w:w="1560" w:type="dxa"/>
            <w:tcBorders>
              <w:top w:val="single" w:sz="8" w:space="0" w:color="000000"/>
              <w:left w:val="single" w:sz="8" w:space="0" w:color="000000"/>
              <w:bottom w:val="single" w:sz="8" w:space="0" w:color="000000"/>
              <w:right w:val="single" w:sz="8" w:space="0" w:color="000000"/>
            </w:tcBorders>
          </w:tcPr>
          <w:p w14:paraId="107D69F7"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a-IV-1 理解並應用符號及文字敘述表達概念、運算、推理及證明。</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656CF9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N-7-8 科學記號：以科學記號表達正數，此數可以是很大的數（次方為正整數），也可以是很小的數（次方為負整數）。</w:t>
            </w:r>
          </w:p>
          <w:p w14:paraId="3B67C4A7"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D-7-1 統計圖表：蒐集生活中常見的數據資料，整理並繪製成含有原始資料或百分率的統計圖表：直方圖、長條圖、圓形</w:t>
            </w:r>
            <w:r w:rsidRPr="00122B6C">
              <w:rPr>
                <w:rFonts w:ascii="標楷體" w:eastAsia="標楷體" w:hAnsi="標楷體"/>
                <w:bCs/>
                <w:snapToGrid w:val="0"/>
                <w:color w:val="auto"/>
                <w:sz w:val="22"/>
                <w:szCs w:val="22"/>
              </w:rPr>
              <w:lastRenderedPageBreak/>
              <w:t>圖、折線圖、列聯表。遇到複雜數據時可使用計算機輔助，教師可使用電腦應用軟體演示教授。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F015D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lastRenderedPageBreak/>
              <w:t>數學</w:t>
            </w:r>
          </w:p>
          <w:p w14:paraId="13834E9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邏輯推理</w:t>
            </w:r>
          </w:p>
          <w:p w14:paraId="2F6A12FA"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 教師利用以下兩個資源，進行分組競賽，訓練學生邏輯推理能力。</w:t>
            </w:r>
          </w:p>
          <w:p w14:paraId="1366D5CB" w14:textId="77777777" w:rsidR="00C76965" w:rsidRPr="00122B6C" w:rsidRDefault="00C76965" w:rsidP="00D56391">
            <w:pPr>
              <w:spacing w:line="260" w:lineRule="exact"/>
              <w:jc w:val="left"/>
              <w:rPr>
                <w:rFonts w:ascii="標楷體" w:eastAsia="標楷體" w:hAnsi="標楷體"/>
                <w:b/>
                <w:snapToGrid w:val="0"/>
                <w:sz w:val="22"/>
                <w:szCs w:val="22"/>
              </w:rPr>
            </w:pPr>
            <w:r w:rsidRPr="00122B6C">
              <w:rPr>
                <w:rFonts w:ascii="標楷體" w:eastAsia="標楷體" w:hAnsi="標楷體"/>
                <w:b/>
                <w:snapToGrid w:val="0"/>
                <w:color w:val="auto"/>
                <w:sz w:val="22"/>
                <w:szCs w:val="22"/>
              </w:rPr>
              <w:t>參考資源：</w:t>
            </w:r>
          </w:p>
          <w:p w14:paraId="6B247F7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 誰是邏輯客http://blog.xuite.net/davishung7/davis7/485179475</w:t>
            </w:r>
          </w:p>
          <w:p w14:paraId="723B1DA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（2）遊戲學校</w:t>
            </w:r>
            <w:r w:rsidRPr="00122B6C">
              <w:rPr>
                <w:rFonts w:ascii="標楷體" w:eastAsia="標楷體" w:hAnsi="標楷體"/>
                <w:color w:val="auto"/>
                <w:sz w:val="22"/>
                <w:szCs w:val="22"/>
              </w:rPr>
              <w:t>http://gameschool.cc/puzzle/selected/c25/?o=date&amp;p=1</w:t>
            </w:r>
          </w:p>
          <w:p w14:paraId="60EE2BB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 教師介紹西洋骨牌的玩法（若無骨牌，可帶學生利用紙板製作）。</w:t>
            </w:r>
          </w:p>
          <w:p w14:paraId="2C1022C3"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b/>
                <w:snapToGrid w:val="0"/>
                <w:color w:val="auto"/>
                <w:sz w:val="22"/>
                <w:szCs w:val="22"/>
              </w:rPr>
              <w:t>參考影片：</w:t>
            </w:r>
            <w:r w:rsidRPr="00122B6C">
              <w:rPr>
                <w:rFonts w:ascii="標楷體" w:eastAsia="標楷體" w:hAnsi="標楷體"/>
                <w:color w:val="auto"/>
                <w:sz w:val="22"/>
                <w:szCs w:val="22"/>
              </w:rPr>
              <w:t>多米諾骨牌遊戲的主要目標是，把你手上的牌先出完的玩家獲勝。</w:t>
            </w:r>
          </w:p>
          <w:p w14:paraId="0212626B"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lastRenderedPageBreak/>
              <w:t>3. 複習數列的計算方式，並進行撲克牌拉密遊戲。</w:t>
            </w:r>
          </w:p>
          <w:p w14:paraId="1656529A"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snapToGrid w:val="0"/>
                <w:color w:val="auto"/>
                <w:sz w:val="22"/>
                <w:szCs w:val="22"/>
              </w:rPr>
              <w:t>參考資源：</w:t>
            </w:r>
            <w:r w:rsidRPr="00122B6C">
              <w:rPr>
                <w:rFonts w:ascii="標楷體" w:eastAsia="標楷體" w:hAnsi="標楷體"/>
                <w:color w:val="auto"/>
                <w:sz w:val="22"/>
                <w:szCs w:val="22"/>
              </w:rPr>
              <w:t>https://www.facebook.com/104974276687294/posts/187496278435093/</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ABAC7A" w14:textId="77777777" w:rsidR="00C76965" w:rsidRPr="00122B6C" w:rsidRDefault="00C76965" w:rsidP="00D56391">
            <w:pPr>
              <w:spacing w:line="260" w:lineRule="exact"/>
              <w:jc w:val="center"/>
              <w:rPr>
                <w:rFonts w:ascii="標楷體" w:eastAsia="標楷體" w:hAnsi="標楷體"/>
                <w:bCs/>
                <w:snapToGrid w:val="0"/>
                <w:sz w:val="22"/>
                <w:szCs w:val="22"/>
              </w:rPr>
            </w:pPr>
            <w:r w:rsidRPr="00122B6C">
              <w:rPr>
                <w:rFonts w:ascii="標楷體" w:eastAsia="標楷體" w:hAnsi="標楷體"/>
                <w:bCs/>
                <w:snapToGrid w:val="0"/>
                <w:color w:val="auto"/>
                <w:sz w:val="22"/>
                <w:szCs w:val="22"/>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047639"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 影片</w:t>
            </w:r>
          </w:p>
          <w:p w14:paraId="6F38417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 遊戲器材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358857"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 影片觀賞</w:t>
            </w:r>
          </w:p>
          <w:p w14:paraId="0CBC5E54"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 課程參與</w:t>
            </w:r>
          </w:p>
          <w:p w14:paraId="317B857F"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 分組競賽</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BD2FD4"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【閱讀素養教育】</w:t>
            </w:r>
          </w:p>
          <w:p w14:paraId="76E0B7EC"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閱J3 理解學科知識內的重要詞彙的意涵，並懂得如何運用該詞彙與他人進行溝通。</w:t>
            </w:r>
          </w:p>
          <w:p w14:paraId="25FCC5C2"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bCs/>
                <w:snapToGrid w:val="0"/>
                <w:color w:val="auto"/>
                <w:sz w:val="22"/>
                <w:szCs w:val="22"/>
              </w:rPr>
              <w:t>【品德教育】</w:t>
            </w:r>
          </w:p>
          <w:p w14:paraId="6D3B620A"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品J1 溝通合作與和諧人際關係。</w:t>
            </w:r>
          </w:p>
          <w:p w14:paraId="1A2D0D2D" w14:textId="77777777" w:rsidR="00C76965" w:rsidRPr="00122B6C" w:rsidRDefault="00C76965" w:rsidP="00D56391">
            <w:pPr>
              <w:pStyle w:val="Default"/>
              <w:snapToGrid w:val="0"/>
              <w:spacing w:line="260" w:lineRule="exact"/>
              <w:jc w:val="left"/>
              <w:rPr>
                <w:rFonts w:eastAsia="標楷體" w:cs="Times New Roman"/>
                <w:color w:val="auto"/>
                <w:sz w:val="22"/>
                <w:szCs w:val="22"/>
              </w:rPr>
            </w:pPr>
            <w:r w:rsidRPr="00122B6C">
              <w:rPr>
                <w:rFonts w:eastAsia="標楷體" w:cs="DFKaiShu-SB-Estd-BF" w:hint="eastAsia"/>
                <w:color w:val="auto"/>
                <w:sz w:val="22"/>
                <w:szCs w:val="22"/>
              </w:rPr>
              <w:t>品J8 理性溝通與問題解決。</w:t>
            </w:r>
          </w:p>
        </w:tc>
        <w:tc>
          <w:tcPr>
            <w:tcW w:w="1784" w:type="dxa"/>
            <w:tcBorders>
              <w:top w:val="single" w:sz="8" w:space="0" w:color="000000"/>
              <w:bottom w:val="single" w:sz="8" w:space="0" w:color="000000"/>
              <w:right w:val="single" w:sz="8" w:space="0" w:color="000000"/>
            </w:tcBorders>
          </w:tcPr>
          <w:p w14:paraId="4D5F2E6B"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sz w:val="22"/>
                <w:szCs w:val="22"/>
              </w:rPr>
              <w:t>□</w:t>
            </w:r>
            <w:r w:rsidRPr="00122B6C">
              <w:rPr>
                <w:rFonts w:ascii="標楷體" w:eastAsia="標楷體" w:hAnsi="標楷體" w:cs="標楷體" w:hint="eastAsia"/>
                <w:sz w:val="22"/>
                <w:szCs w:val="22"/>
              </w:rPr>
              <w:t>實施跨領域或</w:t>
            </w:r>
            <w:r w:rsidRPr="00122B6C">
              <w:rPr>
                <w:rFonts w:ascii="標楷體" w:eastAsia="標楷體" w:hAnsi="標楷體" w:cs="標楷體" w:hint="eastAsia"/>
                <w:color w:val="auto"/>
                <w:sz w:val="22"/>
                <w:szCs w:val="22"/>
              </w:rPr>
              <w:t>跨</w:t>
            </w:r>
            <w:r w:rsidRPr="00122B6C">
              <w:rPr>
                <w:rFonts w:ascii="標楷體" w:eastAsia="標楷體" w:hAnsi="標楷體" w:cs="標楷體" w:hint="eastAsia"/>
                <w:sz w:val="22"/>
                <w:szCs w:val="22"/>
              </w:rPr>
              <w:t>科目</w:t>
            </w:r>
            <w:r w:rsidRPr="00122B6C">
              <w:rPr>
                <w:rFonts w:ascii="標楷體" w:eastAsia="標楷體" w:hAnsi="標楷體" w:cs="標楷體"/>
                <w:sz w:val="22"/>
                <w:szCs w:val="22"/>
              </w:rPr>
              <w:t>協同</w:t>
            </w:r>
            <w:r w:rsidRPr="00122B6C">
              <w:rPr>
                <w:rFonts w:ascii="標楷體" w:eastAsia="標楷體" w:hAnsi="標楷體" w:cs="標楷體" w:hint="eastAsia"/>
                <w:sz w:val="22"/>
                <w:szCs w:val="22"/>
              </w:rPr>
              <w:t>教學(需另申請授課鐘點費者)</w:t>
            </w:r>
          </w:p>
          <w:p w14:paraId="5784AC1E" w14:textId="77777777" w:rsidR="00C76965" w:rsidRPr="00122B6C" w:rsidRDefault="00C76965" w:rsidP="00D56391">
            <w:pPr>
              <w:adjustRightInd w:val="0"/>
              <w:snapToGrid w:val="0"/>
              <w:spacing w:line="0" w:lineRule="atLeast"/>
              <w:ind w:left="110" w:hangingChars="50" w:hanging="110"/>
              <w:jc w:val="left"/>
              <w:rPr>
                <w:rFonts w:ascii="標楷體" w:eastAsia="標楷體" w:hAnsi="標楷體" w:cs="標楷體"/>
                <w:sz w:val="22"/>
                <w:szCs w:val="22"/>
              </w:rPr>
            </w:pPr>
            <w:r w:rsidRPr="00122B6C">
              <w:rPr>
                <w:rFonts w:ascii="標楷體" w:eastAsia="標楷體" w:hAnsi="標楷體" w:cs="標楷體" w:hint="eastAsia"/>
                <w:sz w:val="22"/>
                <w:szCs w:val="22"/>
              </w:rPr>
              <w:t>1.協同科目：</w:t>
            </w:r>
          </w:p>
          <w:p w14:paraId="17CBCE4C" w14:textId="77777777" w:rsidR="00C76965" w:rsidRPr="00122B6C" w:rsidRDefault="00C76965" w:rsidP="00D56391">
            <w:pPr>
              <w:adjustRightInd w:val="0"/>
              <w:snapToGrid w:val="0"/>
              <w:spacing w:line="0" w:lineRule="atLeast"/>
              <w:jc w:val="left"/>
              <w:rPr>
                <w:rFonts w:ascii="標楷體" w:eastAsia="標楷體" w:hAnsi="標楷體" w:cs="標楷體"/>
                <w:sz w:val="22"/>
                <w:szCs w:val="22"/>
                <w:u w:val="single"/>
              </w:rPr>
            </w:pPr>
            <w:r w:rsidRPr="00122B6C">
              <w:rPr>
                <w:rFonts w:ascii="標楷體" w:eastAsia="標楷體" w:hAnsi="標楷體" w:cs="標楷體" w:hint="eastAsia"/>
                <w:sz w:val="22"/>
                <w:szCs w:val="22"/>
                <w:u w:val="single"/>
              </w:rPr>
              <w:t xml:space="preserve"> ＿       ＿ </w:t>
            </w:r>
          </w:p>
          <w:p w14:paraId="00B5F375"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u w:val="single"/>
              </w:rPr>
            </w:pPr>
            <w:r w:rsidRPr="00122B6C">
              <w:rPr>
                <w:rFonts w:ascii="標楷體" w:eastAsia="標楷體" w:hAnsi="標楷體" w:cs="標楷體" w:hint="eastAsia"/>
                <w:sz w:val="22"/>
                <w:szCs w:val="22"/>
              </w:rPr>
              <w:t>2.協同</w:t>
            </w:r>
            <w:r w:rsidRPr="00122B6C">
              <w:rPr>
                <w:rFonts w:ascii="標楷體" w:eastAsia="標楷體" w:hAnsi="標楷體" w:cs="標楷體"/>
                <w:sz w:val="22"/>
                <w:szCs w:val="22"/>
              </w:rPr>
              <w:t>節數</w:t>
            </w:r>
            <w:r w:rsidRPr="00122B6C">
              <w:rPr>
                <w:rFonts w:ascii="標楷體" w:eastAsia="標楷體" w:hAnsi="標楷體" w:cs="標楷體" w:hint="eastAsia"/>
                <w:sz w:val="22"/>
                <w:szCs w:val="22"/>
              </w:rPr>
              <w:t>：</w:t>
            </w:r>
          </w:p>
          <w:p w14:paraId="5F498BAB"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hint="eastAsia"/>
                <w:sz w:val="22"/>
                <w:szCs w:val="22"/>
                <w:u w:val="single"/>
              </w:rPr>
              <w:t>＿      ＿＿</w:t>
            </w:r>
          </w:p>
        </w:tc>
      </w:tr>
      <w:tr w:rsidR="00C76965" w:rsidRPr="00122B6C" w14:paraId="3A10F8F7" w14:textId="77777777" w:rsidTr="00D56391">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046CB9BC"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t>第二十週6/23~6/27</w:t>
            </w:r>
          </w:p>
        </w:tc>
        <w:tc>
          <w:tcPr>
            <w:tcW w:w="1560" w:type="dxa"/>
            <w:tcBorders>
              <w:top w:val="single" w:sz="8" w:space="0" w:color="000000"/>
              <w:left w:val="single" w:sz="8" w:space="0" w:color="000000"/>
              <w:bottom w:val="single" w:sz="8" w:space="0" w:color="000000"/>
              <w:right w:val="single" w:sz="8" w:space="0" w:color="000000"/>
            </w:tcBorders>
          </w:tcPr>
          <w:p w14:paraId="5A1E063C" w14:textId="77777777" w:rsidR="00C76965" w:rsidRPr="00122B6C" w:rsidRDefault="00C76965" w:rsidP="00D56391">
            <w:pPr>
              <w:autoSpaceDE w:val="0"/>
              <w:autoSpaceDN w:val="0"/>
              <w:adjustRightInd w:val="0"/>
              <w:spacing w:line="260" w:lineRule="exact"/>
              <w:jc w:val="left"/>
              <w:rPr>
                <w:rFonts w:ascii="標楷體" w:eastAsia="標楷體" w:hAnsi="標楷體"/>
                <w:sz w:val="22"/>
                <w:szCs w:val="22"/>
              </w:rPr>
            </w:pPr>
            <w:r w:rsidRPr="00122B6C">
              <w:rPr>
                <w:rFonts w:ascii="標楷體" w:eastAsia="標楷體" w:hAnsi="標楷體"/>
                <w:color w:val="auto"/>
                <w:sz w:val="22"/>
                <w:szCs w:val="22"/>
              </w:rPr>
              <w:t>s-IV-5 理解線對稱的意義和線對稱圖形的幾何性質，並能應用於解決幾何與日常生活的問題。</w:t>
            </w:r>
          </w:p>
          <w:p w14:paraId="4CE21AB1" w14:textId="77777777" w:rsidR="00C76965" w:rsidRPr="00122B6C" w:rsidRDefault="00C76965" w:rsidP="00D56391">
            <w:pPr>
              <w:autoSpaceDE w:val="0"/>
              <w:autoSpaceDN w:val="0"/>
              <w:adjustRightInd w:val="0"/>
              <w:spacing w:line="260" w:lineRule="exact"/>
              <w:jc w:val="left"/>
              <w:rPr>
                <w:rFonts w:ascii="標楷體" w:eastAsia="標楷體" w:hAnsi="標楷體"/>
                <w:sz w:val="22"/>
                <w:szCs w:val="22"/>
              </w:rPr>
            </w:pPr>
            <w:r w:rsidRPr="00122B6C">
              <w:rPr>
                <w:rFonts w:ascii="標楷體" w:eastAsia="標楷體" w:hAnsi="標楷體"/>
                <w:color w:val="auto"/>
                <w:sz w:val="22"/>
                <w:szCs w:val="22"/>
              </w:rPr>
              <w:t>s-IV-6 理解平面圖形相似的意義，知道圖形經縮放後其圖形相似，並能應用於解決幾何與日常生活的問題。</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926CB8C" w14:textId="77777777" w:rsidR="00C76965" w:rsidRPr="00122B6C" w:rsidRDefault="00C76965" w:rsidP="00D56391">
            <w:pPr>
              <w:pStyle w:val="Default"/>
              <w:spacing w:line="260" w:lineRule="exact"/>
              <w:jc w:val="left"/>
              <w:rPr>
                <w:rFonts w:eastAsia="標楷體" w:cs="Times New Roman"/>
                <w:color w:val="auto"/>
                <w:kern w:val="2"/>
                <w:sz w:val="22"/>
                <w:szCs w:val="22"/>
              </w:rPr>
            </w:pPr>
            <w:r w:rsidRPr="00122B6C">
              <w:rPr>
                <w:rFonts w:eastAsia="標楷體" w:hint="eastAsia"/>
                <w:color w:val="auto"/>
                <w:kern w:val="2"/>
                <w:sz w:val="22"/>
                <w:szCs w:val="22"/>
              </w:rPr>
              <w:t>s-IV-5 理解線對稱的意義和線對稱圖形的幾何性質，並能應用於解決幾何與日常生活的問題。</w:t>
            </w:r>
          </w:p>
          <w:p w14:paraId="005B8C23" w14:textId="77777777" w:rsidR="00C76965" w:rsidRPr="00122B6C" w:rsidRDefault="00C76965" w:rsidP="00D56391">
            <w:pPr>
              <w:pStyle w:val="Default"/>
              <w:spacing w:line="260" w:lineRule="exact"/>
              <w:jc w:val="left"/>
              <w:rPr>
                <w:rFonts w:eastAsia="標楷體" w:cs="Times New Roman"/>
                <w:color w:val="auto"/>
                <w:kern w:val="2"/>
                <w:sz w:val="22"/>
                <w:szCs w:val="22"/>
              </w:rPr>
            </w:pPr>
            <w:r w:rsidRPr="00122B6C">
              <w:rPr>
                <w:rFonts w:eastAsia="標楷體" w:hint="eastAsia"/>
                <w:color w:val="auto"/>
                <w:kern w:val="2"/>
                <w:sz w:val="22"/>
                <w:szCs w:val="22"/>
              </w:rPr>
              <w:t>s-IV-6 理解平面圖形相似的意義，知道圖形經縮放後其圖形相似，並能應用於解決幾何與日常生活的問題。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1BB8C3"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color w:val="auto"/>
                <w:sz w:val="22"/>
                <w:szCs w:val="22"/>
              </w:rPr>
              <w:t>數學</w:t>
            </w:r>
          </w:p>
          <w:p w14:paraId="698BE476"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植物中的黃金比例</w:t>
            </w:r>
          </w:p>
          <w:p w14:paraId="36C86001"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 詢問學生什麼是黃金比例。</w:t>
            </w:r>
          </w:p>
          <w:p w14:paraId="4017D7B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 教師介紹黃金比例、五芒星及費波那契數列。</w:t>
            </w:r>
          </w:p>
          <w:p w14:paraId="6DBC2B2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 讓學生看植物的圖片，找一找植物中的黃金比例。</w:t>
            </w:r>
          </w:p>
          <w:p w14:paraId="66D13C0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snapToGrid w:val="0"/>
                <w:color w:val="auto"/>
                <w:sz w:val="22"/>
                <w:szCs w:val="22"/>
              </w:rPr>
              <w:t>參考資料</w:t>
            </w:r>
            <w:r w:rsidRPr="00122B6C">
              <w:rPr>
                <w:rFonts w:ascii="標楷體" w:eastAsia="標楷體" w:hAnsi="標楷體"/>
                <w:bCs/>
                <w:snapToGrid w:val="0"/>
                <w:color w:val="auto"/>
                <w:sz w:val="22"/>
                <w:szCs w:val="22"/>
              </w:rPr>
              <w:t>：</w:t>
            </w:r>
          </w:p>
          <w:p w14:paraId="03F9D5B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自然界的密碼 ------黃金比例</w:t>
            </w:r>
          </w:p>
          <w:p w14:paraId="2288347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http://203.72.96.2/lib/userfiles/%E8%87%AA%E7%84%B6%E7%95%8C%E7%9A%84%E5%AF%86%E7%A2%BC%E2%94%80%E2%94%80%E9%BB%83%E9%87%91%E6%AF%94%E4%BE%8B%20.pdf</w:t>
            </w:r>
          </w:p>
          <w:p w14:paraId="5E512CB7"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 學生到校園中撿拾不同的植物落葉，觀察這些植物葉片或花瓣分別有哪些規則。</w:t>
            </w:r>
          </w:p>
          <w:p w14:paraId="6B2D5BDE"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 將觀察到的畫下來，並與全班分享。</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2A495C" w14:textId="77777777" w:rsidR="00C76965" w:rsidRPr="00122B6C" w:rsidRDefault="00C76965" w:rsidP="00D56391">
            <w:pPr>
              <w:spacing w:line="260" w:lineRule="exact"/>
              <w:jc w:val="center"/>
              <w:rPr>
                <w:rFonts w:ascii="標楷體" w:eastAsia="標楷體" w:hAnsi="標楷體"/>
                <w:sz w:val="22"/>
                <w:szCs w:val="22"/>
              </w:rPr>
            </w:pPr>
            <w:r w:rsidRPr="00122B6C">
              <w:rPr>
                <w:rFonts w:ascii="標楷體" w:eastAsia="標楷體" w:hAnsi="標楷體"/>
                <w:color w:val="auto"/>
                <w:sz w:val="22"/>
                <w:szCs w:val="22"/>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4D360C"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1. 網路設備</w:t>
            </w:r>
          </w:p>
          <w:p w14:paraId="301F4C38"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2. 投影設備</w:t>
            </w:r>
          </w:p>
          <w:p w14:paraId="3BBBBC5D"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color w:val="auto"/>
                <w:sz w:val="22"/>
                <w:szCs w:val="22"/>
              </w:rPr>
              <w:t>3. 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360238"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1. 課程討論</w:t>
            </w:r>
          </w:p>
          <w:p w14:paraId="2EFFEE4B"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2. 實作成果</w:t>
            </w:r>
          </w:p>
          <w:p w14:paraId="2B6585D2"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3. 上台分享</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CB8335" w14:textId="77777777" w:rsidR="00C76965" w:rsidRPr="00122B6C" w:rsidRDefault="00C76965" w:rsidP="00D56391">
            <w:pPr>
              <w:spacing w:line="260" w:lineRule="exact"/>
              <w:jc w:val="left"/>
              <w:rPr>
                <w:rFonts w:ascii="標楷體" w:eastAsia="標楷體" w:hAnsi="標楷體"/>
                <w:b/>
                <w:bCs/>
                <w:sz w:val="22"/>
                <w:szCs w:val="22"/>
              </w:rPr>
            </w:pPr>
            <w:r w:rsidRPr="00122B6C">
              <w:rPr>
                <w:rFonts w:ascii="標楷體" w:eastAsia="標楷體" w:hAnsi="標楷體"/>
                <w:b/>
                <w:bCs/>
                <w:color w:val="auto"/>
                <w:sz w:val="22"/>
                <w:szCs w:val="22"/>
              </w:rPr>
              <w:t>【環境教育】</w:t>
            </w:r>
          </w:p>
          <w:p w14:paraId="4A7571C1"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環J1 了解生物多樣性及環境承載力的重要性。</w:t>
            </w:r>
          </w:p>
          <w:p w14:paraId="1699C95D"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環J3 經由環境美學與自然文學了解自然環境的倫理價值。</w:t>
            </w:r>
          </w:p>
          <w:p w14:paraId="24CEBCDE" w14:textId="77777777" w:rsidR="00C76965" w:rsidRPr="00122B6C" w:rsidRDefault="00C76965" w:rsidP="00D56391">
            <w:pPr>
              <w:spacing w:line="260" w:lineRule="exact"/>
              <w:jc w:val="left"/>
              <w:rPr>
                <w:rFonts w:ascii="標楷體" w:eastAsia="標楷體" w:hAnsi="標楷體"/>
                <w:b/>
                <w:bCs/>
                <w:sz w:val="22"/>
                <w:szCs w:val="22"/>
              </w:rPr>
            </w:pPr>
            <w:r w:rsidRPr="00122B6C">
              <w:rPr>
                <w:rFonts w:ascii="標楷體" w:eastAsia="標楷體" w:hAnsi="標楷體"/>
                <w:b/>
                <w:bCs/>
                <w:color w:val="auto"/>
                <w:sz w:val="22"/>
                <w:szCs w:val="22"/>
              </w:rPr>
              <w:t>【品德教育】</w:t>
            </w:r>
          </w:p>
          <w:p w14:paraId="2A306073"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品J3 關懷生活環境與自然生態永續發展。</w:t>
            </w:r>
          </w:p>
          <w:p w14:paraId="1CF0E06A"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品J7 同理分享與多元接納。</w:t>
            </w:r>
          </w:p>
        </w:tc>
        <w:tc>
          <w:tcPr>
            <w:tcW w:w="1784" w:type="dxa"/>
            <w:tcBorders>
              <w:top w:val="single" w:sz="8" w:space="0" w:color="000000"/>
              <w:bottom w:val="single" w:sz="8" w:space="0" w:color="000000"/>
              <w:right w:val="single" w:sz="8" w:space="0" w:color="000000"/>
            </w:tcBorders>
          </w:tcPr>
          <w:p w14:paraId="5FDE04AB"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sz w:val="22"/>
                <w:szCs w:val="22"/>
              </w:rPr>
              <w:t>□</w:t>
            </w:r>
            <w:r w:rsidRPr="00122B6C">
              <w:rPr>
                <w:rFonts w:ascii="標楷體" w:eastAsia="標楷體" w:hAnsi="標楷體" w:cs="標楷體" w:hint="eastAsia"/>
                <w:sz w:val="22"/>
                <w:szCs w:val="22"/>
              </w:rPr>
              <w:t>實施跨領域或</w:t>
            </w:r>
            <w:r w:rsidRPr="00122B6C">
              <w:rPr>
                <w:rFonts w:ascii="標楷體" w:eastAsia="標楷體" w:hAnsi="標楷體" w:cs="標楷體" w:hint="eastAsia"/>
                <w:color w:val="auto"/>
                <w:sz w:val="22"/>
                <w:szCs w:val="22"/>
              </w:rPr>
              <w:t>跨</w:t>
            </w:r>
            <w:r w:rsidRPr="00122B6C">
              <w:rPr>
                <w:rFonts w:ascii="標楷體" w:eastAsia="標楷體" w:hAnsi="標楷體" w:cs="標楷體" w:hint="eastAsia"/>
                <w:sz w:val="22"/>
                <w:szCs w:val="22"/>
              </w:rPr>
              <w:t>科目</w:t>
            </w:r>
            <w:r w:rsidRPr="00122B6C">
              <w:rPr>
                <w:rFonts w:ascii="標楷體" w:eastAsia="標楷體" w:hAnsi="標楷體" w:cs="標楷體"/>
                <w:sz w:val="22"/>
                <w:szCs w:val="22"/>
              </w:rPr>
              <w:t>協同</w:t>
            </w:r>
            <w:r w:rsidRPr="00122B6C">
              <w:rPr>
                <w:rFonts w:ascii="標楷體" w:eastAsia="標楷體" w:hAnsi="標楷體" w:cs="標楷體" w:hint="eastAsia"/>
                <w:sz w:val="22"/>
                <w:szCs w:val="22"/>
              </w:rPr>
              <w:t>教學(需另申請授課鐘點費者)</w:t>
            </w:r>
          </w:p>
          <w:p w14:paraId="6365FCDE" w14:textId="77777777" w:rsidR="00C76965" w:rsidRPr="00122B6C" w:rsidRDefault="00C76965" w:rsidP="00D56391">
            <w:pPr>
              <w:adjustRightInd w:val="0"/>
              <w:snapToGrid w:val="0"/>
              <w:spacing w:line="0" w:lineRule="atLeast"/>
              <w:ind w:left="110" w:hangingChars="50" w:hanging="110"/>
              <w:jc w:val="left"/>
              <w:rPr>
                <w:rFonts w:ascii="標楷體" w:eastAsia="標楷體" w:hAnsi="標楷體" w:cs="標楷體"/>
                <w:sz w:val="22"/>
                <w:szCs w:val="22"/>
              </w:rPr>
            </w:pPr>
            <w:r w:rsidRPr="00122B6C">
              <w:rPr>
                <w:rFonts w:ascii="標楷體" w:eastAsia="標楷體" w:hAnsi="標楷體" w:cs="標楷體" w:hint="eastAsia"/>
                <w:sz w:val="22"/>
                <w:szCs w:val="22"/>
              </w:rPr>
              <w:t>1.協同科目：</w:t>
            </w:r>
          </w:p>
          <w:p w14:paraId="5AA2CE4D" w14:textId="77777777" w:rsidR="00C76965" w:rsidRPr="00122B6C" w:rsidRDefault="00C76965" w:rsidP="00D56391">
            <w:pPr>
              <w:adjustRightInd w:val="0"/>
              <w:snapToGrid w:val="0"/>
              <w:spacing w:line="0" w:lineRule="atLeast"/>
              <w:jc w:val="left"/>
              <w:rPr>
                <w:rFonts w:ascii="標楷體" w:eastAsia="標楷體" w:hAnsi="標楷體" w:cs="標楷體"/>
                <w:sz w:val="22"/>
                <w:szCs w:val="22"/>
                <w:u w:val="single"/>
              </w:rPr>
            </w:pPr>
            <w:r w:rsidRPr="00122B6C">
              <w:rPr>
                <w:rFonts w:ascii="標楷體" w:eastAsia="標楷體" w:hAnsi="標楷體" w:cs="標楷體" w:hint="eastAsia"/>
                <w:sz w:val="22"/>
                <w:szCs w:val="22"/>
                <w:u w:val="single"/>
              </w:rPr>
              <w:t xml:space="preserve"> ＿       ＿ </w:t>
            </w:r>
          </w:p>
          <w:p w14:paraId="32D15144"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u w:val="single"/>
              </w:rPr>
            </w:pPr>
            <w:r w:rsidRPr="00122B6C">
              <w:rPr>
                <w:rFonts w:ascii="標楷體" w:eastAsia="標楷體" w:hAnsi="標楷體" w:cs="標楷體" w:hint="eastAsia"/>
                <w:sz w:val="22"/>
                <w:szCs w:val="22"/>
              </w:rPr>
              <w:t>2.協同</w:t>
            </w:r>
            <w:r w:rsidRPr="00122B6C">
              <w:rPr>
                <w:rFonts w:ascii="標楷體" w:eastAsia="標楷體" w:hAnsi="標楷體" w:cs="標楷體"/>
                <w:sz w:val="22"/>
                <w:szCs w:val="22"/>
              </w:rPr>
              <w:t>節數</w:t>
            </w:r>
            <w:r w:rsidRPr="00122B6C">
              <w:rPr>
                <w:rFonts w:ascii="標楷體" w:eastAsia="標楷體" w:hAnsi="標楷體" w:cs="標楷體" w:hint="eastAsia"/>
                <w:sz w:val="22"/>
                <w:szCs w:val="22"/>
              </w:rPr>
              <w:t>：</w:t>
            </w:r>
          </w:p>
          <w:p w14:paraId="232769C2"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hint="eastAsia"/>
                <w:sz w:val="22"/>
                <w:szCs w:val="22"/>
                <w:u w:val="single"/>
              </w:rPr>
              <w:t>＿      ＿＿</w:t>
            </w:r>
          </w:p>
        </w:tc>
      </w:tr>
      <w:tr w:rsidR="00C76965" w:rsidRPr="00193592" w14:paraId="6FFB6B59" w14:textId="77777777" w:rsidTr="00D56391">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382BEC21" w14:textId="77777777" w:rsidR="00C76965" w:rsidRPr="00122B6C" w:rsidRDefault="00C76965" w:rsidP="00D56391">
            <w:pPr>
              <w:jc w:val="center"/>
              <w:rPr>
                <w:rFonts w:ascii="標楷體" w:eastAsia="標楷體" w:hAnsi="標楷體" w:cs="新細明體"/>
                <w:sz w:val="22"/>
                <w:szCs w:val="22"/>
              </w:rPr>
            </w:pPr>
            <w:r w:rsidRPr="00122B6C">
              <w:rPr>
                <w:rFonts w:ascii="標楷體" w:eastAsia="標楷體" w:hAnsi="標楷體" w:cs="新細明體" w:hint="eastAsia"/>
                <w:sz w:val="22"/>
                <w:szCs w:val="22"/>
              </w:rPr>
              <w:lastRenderedPageBreak/>
              <w:t>第二十</w:t>
            </w:r>
            <w:r>
              <w:rPr>
                <w:rFonts w:ascii="標楷體" w:eastAsia="標楷體" w:hAnsi="標楷體" w:cs="新細明體" w:hint="eastAsia"/>
                <w:sz w:val="22"/>
                <w:szCs w:val="22"/>
              </w:rPr>
              <w:t>一</w:t>
            </w:r>
            <w:r w:rsidRPr="00122B6C">
              <w:rPr>
                <w:rFonts w:ascii="標楷體" w:eastAsia="標楷體" w:hAnsi="標楷體" w:cs="新細明體" w:hint="eastAsia"/>
                <w:sz w:val="22"/>
                <w:szCs w:val="22"/>
              </w:rPr>
              <w:t>週6/</w:t>
            </w:r>
            <w:r>
              <w:rPr>
                <w:rFonts w:ascii="標楷體" w:eastAsia="標楷體" w:hAnsi="標楷體" w:cs="新細明體" w:hint="eastAsia"/>
                <w:sz w:val="22"/>
                <w:szCs w:val="22"/>
              </w:rPr>
              <w:t>3</w:t>
            </w:r>
            <w:r>
              <w:rPr>
                <w:rFonts w:ascii="標楷體" w:eastAsia="標楷體" w:hAnsi="標楷體" w:cs="新細明體"/>
                <w:sz w:val="22"/>
                <w:szCs w:val="22"/>
              </w:rPr>
              <w:t>0</w:t>
            </w:r>
          </w:p>
        </w:tc>
        <w:tc>
          <w:tcPr>
            <w:tcW w:w="1560" w:type="dxa"/>
            <w:tcBorders>
              <w:top w:val="single" w:sz="8" w:space="0" w:color="000000"/>
              <w:left w:val="single" w:sz="8" w:space="0" w:color="000000"/>
              <w:bottom w:val="single" w:sz="8" w:space="0" w:color="000000"/>
              <w:right w:val="single" w:sz="8" w:space="0" w:color="000000"/>
            </w:tcBorders>
          </w:tcPr>
          <w:p w14:paraId="080E8402" w14:textId="77777777" w:rsidR="00C76965" w:rsidRPr="00122B6C" w:rsidRDefault="00C76965" w:rsidP="00D56391">
            <w:pPr>
              <w:autoSpaceDE w:val="0"/>
              <w:autoSpaceDN w:val="0"/>
              <w:adjustRightInd w:val="0"/>
              <w:spacing w:line="260" w:lineRule="exact"/>
              <w:jc w:val="left"/>
              <w:rPr>
                <w:rFonts w:ascii="標楷體" w:eastAsia="標楷體" w:hAnsi="標楷體"/>
                <w:sz w:val="22"/>
                <w:szCs w:val="22"/>
              </w:rPr>
            </w:pPr>
            <w:r w:rsidRPr="00122B6C">
              <w:rPr>
                <w:rFonts w:ascii="標楷體" w:eastAsia="標楷體" w:hAnsi="標楷體"/>
                <w:color w:val="auto"/>
                <w:sz w:val="22"/>
                <w:szCs w:val="22"/>
              </w:rPr>
              <w:t>s-IV-5 理解線對稱的意義和線對稱圖形的幾何性質，並能應用於解決幾何與日常生活的問題。</w:t>
            </w:r>
          </w:p>
          <w:p w14:paraId="2FEB0849" w14:textId="77777777" w:rsidR="00C76965" w:rsidRPr="00122B6C" w:rsidRDefault="00C76965" w:rsidP="00D56391">
            <w:pPr>
              <w:autoSpaceDE w:val="0"/>
              <w:autoSpaceDN w:val="0"/>
              <w:adjustRightInd w:val="0"/>
              <w:spacing w:line="260" w:lineRule="exact"/>
              <w:jc w:val="left"/>
              <w:rPr>
                <w:rFonts w:ascii="標楷體" w:eastAsia="標楷體" w:hAnsi="標楷體"/>
                <w:sz w:val="22"/>
                <w:szCs w:val="22"/>
              </w:rPr>
            </w:pPr>
            <w:r w:rsidRPr="00122B6C">
              <w:rPr>
                <w:rFonts w:ascii="標楷體" w:eastAsia="標楷體" w:hAnsi="標楷體"/>
                <w:color w:val="auto"/>
                <w:sz w:val="22"/>
                <w:szCs w:val="22"/>
              </w:rPr>
              <w:t>s-IV-6 理解平面圖形相似的意義，知道圖形經縮放後其圖形相似，並能應用於解決幾何與日常生活的問題。</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6A99DE7" w14:textId="77777777" w:rsidR="00C76965" w:rsidRPr="00122B6C" w:rsidRDefault="00C76965" w:rsidP="00D56391">
            <w:pPr>
              <w:pStyle w:val="Default"/>
              <w:spacing w:line="260" w:lineRule="exact"/>
              <w:jc w:val="left"/>
              <w:rPr>
                <w:rFonts w:eastAsia="標楷體" w:cs="Times New Roman"/>
                <w:color w:val="auto"/>
                <w:kern w:val="2"/>
                <w:sz w:val="22"/>
                <w:szCs w:val="22"/>
              </w:rPr>
            </w:pPr>
            <w:r w:rsidRPr="00122B6C">
              <w:rPr>
                <w:rFonts w:eastAsia="標楷體" w:hint="eastAsia"/>
                <w:color w:val="auto"/>
                <w:kern w:val="2"/>
                <w:sz w:val="22"/>
                <w:szCs w:val="22"/>
              </w:rPr>
              <w:t>s-IV-5 理解線對稱的意義和線對稱圖形的幾何性質，並能應用於解決幾何與日常生活的問題。</w:t>
            </w:r>
          </w:p>
          <w:p w14:paraId="141B8867" w14:textId="77777777" w:rsidR="00C76965" w:rsidRPr="00122B6C" w:rsidRDefault="00C76965" w:rsidP="00D56391">
            <w:pPr>
              <w:pStyle w:val="Default"/>
              <w:spacing w:line="260" w:lineRule="exact"/>
              <w:jc w:val="left"/>
              <w:rPr>
                <w:rFonts w:eastAsia="標楷體" w:cs="Times New Roman"/>
                <w:color w:val="auto"/>
                <w:kern w:val="2"/>
                <w:sz w:val="22"/>
                <w:szCs w:val="22"/>
              </w:rPr>
            </w:pPr>
            <w:r w:rsidRPr="00122B6C">
              <w:rPr>
                <w:rFonts w:eastAsia="標楷體" w:hint="eastAsia"/>
                <w:color w:val="auto"/>
                <w:kern w:val="2"/>
                <w:sz w:val="22"/>
                <w:szCs w:val="22"/>
              </w:rPr>
              <w:t>s-IV-6 理解平面圖形相似的意義，知道圖形經縮放後其圖形相似，並能應用於解決幾何與日常生活的問題。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4C96F4"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color w:val="auto"/>
                <w:sz w:val="22"/>
                <w:szCs w:val="22"/>
              </w:rPr>
              <w:t>數學</w:t>
            </w:r>
          </w:p>
          <w:p w14:paraId="3848100B"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植物中的黃金比例</w:t>
            </w:r>
          </w:p>
          <w:p w14:paraId="3F9C442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1. 詢問學生什麼是黃金比例。</w:t>
            </w:r>
          </w:p>
          <w:p w14:paraId="68EF2A96"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2. 教師介紹黃金比例、五芒星及費波那契數列。</w:t>
            </w:r>
          </w:p>
          <w:p w14:paraId="3A41B2F4"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3. 讓學生看植物的圖片，找一找植物中的黃金比例。</w:t>
            </w:r>
          </w:p>
          <w:p w14:paraId="057B1B27"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
                <w:snapToGrid w:val="0"/>
                <w:color w:val="auto"/>
                <w:sz w:val="22"/>
                <w:szCs w:val="22"/>
              </w:rPr>
              <w:t>參考資料</w:t>
            </w:r>
            <w:r w:rsidRPr="00122B6C">
              <w:rPr>
                <w:rFonts w:ascii="標楷體" w:eastAsia="標楷體" w:hAnsi="標楷體"/>
                <w:bCs/>
                <w:snapToGrid w:val="0"/>
                <w:color w:val="auto"/>
                <w:sz w:val="22"/>
                <w:szCs w:val="22"/>
              </w:rPr>
              <w:t>：</w:t>
            </w:r>
          </w:p>
          <w:p w14:paraId="5ECD58D8"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自然界的密碼 ------黃金比例</w:t>
            </w:r>
          </w:p>
          <w:p w14:paraId="06D640B9"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http://203.72.96.2/lib/userfiles/%E8%87%AA%E7%84%B6%E7%95%8C%E7%9A%84%E5%AF%86%E7%A2%BC%E2%94%80%E2%94%80%E9%BB%83%E9%87%91%E6%AF%94%E4%BE%8B%20.pdf</w:t>
            </w:r>
          </w:p>
          <w:p w14:paraId="647D9C0C"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4. 學生到校園中撿拾不同的植物落葉，觀察這些植物葉片或花瓣分別有哪些規則。</w:t>
            </w:r>
          </w:p>
          <w:p w14:paraId="41D863F5"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bCs/>
                <w:snapToGrid w:val="0"/>
                <w:color w:val="auto"/>
                <w:sz w:val="22"/>
                <w:szCs w:val="22"/>
              </w:rPr>
              <w:t>5. 將觀察到的畫下來，並與全班分享。</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7F818D" w14:textId="77777777" w:rsidR="00C76965" w:rsidRPr="00122B6C" w:rsidRDefault="00C76965" w:rsidP="00D56391">
            <w:pPr>
              <w:spacing w:line="260" w:lineRule="exact"/>
              <w:jc w:val="center"/>
              <w:rPr>
                <w:rFonts w:ascii="標楷體" w:eastAsia="標楷體" w:hAnsi="標楷體"/>
                <w:sz w:val="22"/>
                <w:szCs w:val="22"/>
              </w:rPr>
            </w:pPr>
            <w:r w:rsidRPr="00122B6C">
              <w:rPr>
                <w:rFonts w:ascii="標楷體" w:eastAsia="標楷體" w:hAnsi="標楷體"/>
                <w:color w:val="auto"/>
                <w:sz w:val="22"/>
                <w:szCs w:val="22"/>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99C601"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1. 網路設備</w:t>
            </w:r>
          </w:p>
          <w:p w14:paraId="514DEEA7"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2. 投影設備</w:t>
            </w:r>
          </w:p>
          <w:p w14:paraId="35C951CA" w14:textId="77777777" w:rsidR="00C76965" w:rsidRPr="00122B6C" w:rsidRDefault="00C76965" w:rsidP="00D56391">
            <w:pPr>
              <w:spacing w:line="260" w:lineRule="exact"/>
              <w:jc w:val="left"/>
              <w:rPr>
                <w:rFonts w:ascii="標楷體" w:eastAsia="標楷體" w:hAnsi="標楷體"/>
                <w:bCs/>
                <w:snapToGrid w:val="0"/>
                <w:sz w:val="22"/>
                <w:szCs w:val="22"/>
              </w:rPr>
            </w:pPr>
            <w:r w:rsidRPr="00122B6C">
              <w:rPr>
                <w:rFonts w:ascii="標楷體" w:eastAsia="標楷體" w:hAnsi="標楷體"/>
                <w:color w:val="auto"/>
                <w:sz w:val="22"/>
                <w:szCs w:val="22"/>
              </w:rPr>
              <w:t>3. 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53730D"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1. 課程討論</w:t>
            </w:r>
          </w:p>
          <w:p w14:paraId="277163D6"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2. 實作成果</w:t>
            </w:r>
          </w:p>
          <w:p w14:paraId="440FBF5D"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3. 上台分享</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2D3C96" w14:textId="77777777" w:rsidR="00C76965" w:rsidRPr="00122B6C" w:rsidRDefault="00C76965" w:rsidP="00D56391">
            <w:pPr>
              <w:spacing w:line="260" w:lineRule="exact"/>
              <w:jc w:val="left"/>
              <w:rPr>
                <w:rFonts w:ascii="標楷體" w:eastAsia="標楷體" w:hAnsi="標楷體"/>
                <w:b/>
                <w:bCs/>
                <w:sz w:val="22"/>
                <w:szCs w:val="22"/>
              </w:rPr>
            </w:pPr>
            <w:r w:rsidRPr="00122B6C">
              <w:rPr>
                <w:rFonts w:ascii="標楷體" w:eastAsia="標楷體" w:hAnsi="標楷體"/>
                <w:b/>
                <w:bCs/>
                <w:color w:val="auto"/>
                <w:sz w:val="22"/>
                <w:szCs w:val="22"/>
              </w:rPr>
              <w:t>【環境教育】</w:t>
            </w:r>
          </w:p>
          <w:p w14:paraId="017A0C41"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環J1 了解生物多樣性及環境承載力的重要性。</w:t>
            </w:r>
          </w:p>
          <w:p w14:paraId="4234D136"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環J3 經由環境美學與自然文學了解自然環境的倫理價值。</w:t>
            </w:r>
          </w:p>
          <w:p w14:paraId="7F4AD5E9" w14:textId="77777777" w:rsidR="00C76965" w:rsidRPr="00122B6C" w:rsidRDefault="00C76965" w:rsidP="00D56391">
            <w:pPr>
              <w:spacing w:line="260" w:lineRule="exact"/>
              <w:jc w:val="left"/>
              <w:rPr>
                <w:rFonts w:ascii="標楷體" w:eastAsia="標楷體" w:hAnsi="標楷體"/>
                <w:b/>
                <w:bCs/>
                <w:sz w:val="22"/>
                <w:szCs w:val="22"/>
              </w:rPr>
            </w:pPr>
            <w:r w:rsidRPr="00122B6C">
              <w:rPr>
                <w:rFonts w:ascii="標楷體" w:eastAsia="標楷體" w:hAnsi="標楷體"/>
                <w:b/>
                <w:bCs/>
                <w:color w:val="auto"/>
                <w:sz w:val="22"/>
                <w:szCs w:val="22"/>
              </w:rPr>
              <w:t>【品德教育】</w:t>
            </w:r>
          </w:p>
          <w:p w14:paraId="74FD5A61"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品J3 關懷生活環境與自然生態永續發展。</w:t>
            </w:r>
          </w:p>
          <w:p w14:paraId="36813C7E" w14:textId="77777777" w:rsidR="00C76965" w:rsidRPr="00122B6C" w:rsidRDefault="00C76965" w:rsidP="00D56391">
            <w:pPr>
              <w:spacing w:line="260" w:lineRule="exact"/>
              <w:jc w:val="left"/>
              <w:rPr>
                <w:rFonts w:ascii="標楷體" w:eastAsia="標楷體" w:hAnsi="標楷體"/>
                <w:sz w:val="22"/>
                <w:szCs w:val="22"/>
              </w:rPr>
            </w:pPr>
            <w:r w:rsidRPr="00122B6C">
              <w:rPr>
                <w:rFonts w:ascii="標楷體" w:eastAsia="標楷體" w:hAnsi="標楷體"/>
                <w:color w:val="auto"/>
                <w:sz w:val="22"/>
                <w:szCs w:val="22"/>
              </w:rPr>
              <w:t>品J7 同理分享與多元接納。</w:t>
            </w:r>
          </w:p>
        </w:tc>
        <w:tc>
          <w:tcPr>
            <w:tcW w:w="1784" w:type="dxa"/>
            <w:tcBorders>
              <w:top w:val="single" w:sz="8" w:space="0" w:color="000000"/>
              <w:bottom w:val="single" w:sz="8" w:space="0" w:color="000000"/>
              <w:right w:val="single" w:sz="8" w:space="0" w:color="000000"/>
            </w:tcBorders>
          </w:tcPr>
          <w:p w14:paraId="16FA6DFD"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sz w:val="22"/>
                <w:szCs w:val="22"/>
              </w:rPr>
              <w:t>□</w:t>
            </w:r>
            <w:r w:rsidRPr="00122B6C">
              <w:rPr>
                <w:rFonts w:ascii="標楷體" w:eastAsia="標楷體" w:hAnsi="標楷體" w:cs="標楷體" w:hint="eastAsia"/>
                <w:sz w:val="22"/>
                <w:szCs w:val="22"/>
              </w:rPr>
              <w:t>實施跨領域或</w:t>
            </w:r>
            <w:r w:rsidRPr="00122B6C">
              <w:rPr>
                <w:rFonts w:ascii="標楷體" w:eastAsia="標楷體" w:hAnsi="標楷體" w:cs="標楷體" w:hint="eastAsia"/>
                <w:color w:val="auto"/>
                <w:sz w:val="22"/>
                <w:szCs w:val="22"/>
              </w:rPr>
              <w:t>跨</w:t>
            </w:r>
            <w:r w:rsidRPr="00122B6C">
              <w:rPr>
                <w:rFonts w:ascii="標楷體" w:eastAsia="標楷體" w:hAnsi="標楷體" w:cs="標楷體" w:hint="eastAsia"/>
                <w:sz w:val="22"/>
                <w:szCs w:val="22"/>
              </w:rPr>
              <w:t>科目</w:t>
            </w:r>
            <w:r w:rsidRPr="00122B6C">
              <w:rPr>
                <w:rFonts w:ascii="標楷體" w:eastAsia="標楷體" w:hAnsi="標楷體" w:cs="標楷體"/>
                <w:sz w:val="22"/>
                <w:szCs w:val="22"/>
              </w:rPr>
              <w:t>協同</w:t>
            </w:r>
            <w:r w:rsidRPr="00122B6C">
              <w:rPr>
                <w:rFonts w:ascii="標楷體" w:eastAsia="標楷體" w:hAnsi="標楷體" w:cs="標楷體" w:hint="eastAsia"/>
                <w:sz w:val="22"/>
                <w:szCs w:val="22"/>
              </w:rPr>
              <w:t>教學(需另申請授課鐘點費者)</w:t>
            </w:r>
          </w:p>
          <w:p w14:paraId="205A4FF0" w14:textId="77777777" w:rsidR="00C76965" w:rsidRPr="00122B6C" w:rsidRDefault="00C76965" w:rsidP="00D56391">
            <w:pPr>
              <w:adjustRightInd w:val="0"/>
              <w:snapToGrid w:val="0"/>
              <w:spacing w:line="0" w:lineRule="atLeast"/>
              <w:ind w:left="110" w:hangingChars="50" w:hanging="110"/>
              <w:jc w:val="left"/>
              <w:rPr>
                <w:rFonts w:ascii="標楷體" w:eastAsia="標楷體" w:hAnsi="標楷體" w:cs="標楷體"/>
                <w:sz w:val="22"/>
                <w:szCs w:val="22"/>
              </w:rPr>
            </w:pPr>
            <w:r w:rsidRPr="00122B6C">
              <w:rPr>
                <w:rFonts w:ascii="標楷體" w:eastAsia="標楷體" w:hAnsi="標楷體" w:cs="標楷體" w:hint="eastAsia"/>
                <w:sz w:val="22"/>
                <w:szCs w:val="22"/>
              </w:rPr>
              <w:t>1.協同科目：</w:t>
            </w:r>
          </w:p>
          <w:p w14:paraId="43B97989" w14:textId="77777777" w:rsidR="00C76965" w:rsidRPr="00122B6C" w:rsidRDefault="00C76965" w:rsidP="00D56391">
            <w:pPr>
              <w:adjustRightInd w:val="0"/>
              <w:snapToGrid w:val="0"/>
              <w:spacing w:line="0" w:lineRule="atLeast"/>
              <w:jc w:val="left"/>
              <w:rPr>
                <w:rFonts w:ascii="標楷體" w:eastAsia="標楷體" w:hAnsi="標楷體" w:cs="標楷體"/>
                <w:sz w:val="22"/>
                <w:szCs w:val="22"/>
                <w:u w:val="single"/>
              </w:rPr>
            </w:pPr>
            <w:r w:rsidRPr="00122B6C">
              <w:rPr>
                <w:rFonts w:ascii="標楷體" w:eastAsia="標楷體" w:hAnsi="標楷體" w:cs="標楷體" w:hint="eastAsia"/>
                <w:sz w:val="22"/>
                <w:szCs w:val="22"/>
                <w:u w:val="single"/>
              </w:rPr>
              <w:t xml:space="preserve"> ＿       ＿ </w:t>
            </w:r>
          </w:p>
          <w:p w14:paraId="3D786452"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u w:val="single"/>
              </w:rPr>
            </w:pPr>
            <w:r w:rsidRPr="00122B6C">
              <w:rPr>
                <w:rFonts w:ascii="標楷體" w:eastAsia="標楷體" w:hAnsi="標楷體" w:cs="標楷體" w:hint="eastAsia"/>
                <w:sz w:val="22"/>
                <w:szCs w:val="22"/>
              </w:rPr>
              <w:t>2.協同</w:t>
            </w:r>
            <w:r w:rsidRPr="00122B6C">
              <w:rPr>
                <w:rFonts w:ascii="標楷體" w:eastAsia="標楷體" w:hAnsi="標楷體" w:cs="標楷體"/>
                <w:sz w:val="22"/>
                <w:szCs w:val="22"/>
              </w:rPr>
              <w:t>節數</w:t>
            </w:r>
            <w:r w:rsidRPr="00122B6C">
              <w:rPr>
                <w:rFonts w:ascii="標楷體" w:eastAsia="標楷體" w:hAnsi="標楷體" w:cs="標楷體" w:hint="eastAsia"/>
                <w:sz w:val="22"/>
                <w:szCs w:val="22"/>
              </w:rPr>
              <w:t>：</w:t>
            </w:r>
          </w:p>
          <w:p w14:paraId="4EAD78AD" w14:textId="77777777" w:rsidR="00C76965" w:rsidRPr="00122B6C" w:rsidRDefault="00C76965" w:rsidP="00D56391">
            <w:pPr>
              <w:adjustRightInd w:val="0"/>
              <w:snapToGrid w:val="0"/>
              <w:spacing w:line="0" w:lineRule="atLeast"/>
              <w:ind w:hanging="7"/>
              <w:jc w:val="left"/>
              <w:rPr>
                <w:rFonts w:ascii="標楷體" w:eastAsia="標楷體" w:hAnsi="標楷體" w:cs="標楷體"/>
                <w:sz w:val="22"/>
                <w:szCs w:val="22"/>
              </w:rPr>
            </w:pPr>
            <w:r w:rsidRPr="00122B6C">
              <w:rPr>
                <w:rFonts w:ascii="標楷體" w:eastAsia="標楷體" w:hAnsi="標楷體" w:cs="標楷體" w:hint="eastAsia"/>
                <w:sz w:val="22"/>
                <w:szCs w:val="22"/>
                <w:u w:val="single"/>
              </w:rPr>
              <w:t>＿      ＿＿</w:t>
            </w:r>
          </w:p>
        </w:tc>
      </w:tr>
    </w:tbl>
    <w:p w14:paraId="1B5221C1" w14:textId="77777777" w:rsidR="00C76965" w:rsidRDefault="00C76965" w:rsidP="00C76965">
      <w:pPr>
        <w:rPr>
          <w:rFonts w:ascii="標楷體" w:eastAsia="標楷體" w:hAnsi="標楷體" w:cs="標楷體"/>
          <w:color w:val="auto"/>
          <w:sz w:val="24"/>
          <w:szCs w:val="24"/>
        </w:rPr>
      </w:pPr>
    </w:p>
    <w:p w14:paraId="38E5BCA9" w14:textId="77777777" w:rsidR="00C76965" w:rsidRDefault="00C76965" w:rsidP="00C76965">
      <w:pPr>
        <w:rPr>
          <w:rFonts w:ascii="標楷體" w:eastAsia="標楷體" w:hAnsi="標楷體" w:cs="標楷體"/>
          <w:color w:val="auto"/>
          <w:sz w:val="24"/>
          <w:szCs w:val="24"/>
        </w:rPr>
      </w:pPr>
    </w:p>
    <w:p w14:paraId="6083672D" w14:textId="77777777" w:rsidR="00C76965" w:rsidRPr="00BF31BC" w:rsidRDefault="00C76965" w:rsidP="00C76965">
      <w:pPr>
        <w:rPr>
          <w:rFonts w:ascii="標楷體" w:eastAsia="標楷體" w:hAnsi="標楷體" w:cs="標楷體"/>
          <w:color w:val="auto"/>
          <w:sz w:val="24"/>
          <w:szCs w:val="24"/>
        </w:rPr>
      </w:pPr>
      <w:r>
        <w:rPr>
          <w:rFonts w:ascii="標楷體" w:eastAsia="標楷體" w:hAnsi="標楷體" w:cs="標楷體" w:hint="eastAsia"/>
          <w:color w:val="auto"/>
          <w:sz w:val="24"/>
          <w:szCs w:val="24"/>
        </w:rPr>
        <w:t>六</w:t>
      </w:r>
      <w:r w:rsidRPr="00BF31BC">
        <w:rPr>
          <w:rFonts w:ascii="標楷體" w:eastAsia="標楷體" w:hAnsi="標楷體" w:cs="標楷體" w:hint="eastAsia"/>
          <w:color w:val="auto"/>
          <w:sz w:val="24"/>
          <w:szCs w:val="24"/>
        </w:rPr>
        <w:t>、本課程是否有校外人士協助教學</w:t>
      </w:r>
    </w:p>
    <w:p w14:paraId="2C1A03A3" w14:textId="77777777" w:rsidR="00C76965" w:rsidRPr="00BF31BC" w:rsidRDefault="00C76965" w:rsidP="00C76965">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□否，全學年都沒有(以下免填)</w:t>
      </w:r>
    </w:p>
    <w:p w14:paraId="7D0A5954" w14:textId="77777777" w:rsidR="00C76965" w:rsidRPr="00BF31BC" w:rsidRDefault="00C76965" w:rsidP="00C76965">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□有，部分班級，實施的班級為：___________</w:t>
      </w:r>
    </w:p>
    <w:p w14:paraId="1111F8E9" w14:textId="77777777" w:rsidR="00C76965" w:rsidRPr="00BF31BC" w:rsidRDefault="00C76965" w:rsidP="00C76965">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C76965" w:rsidRPr="00BF31BC" w14:paraId="3F439CDC" w14:textId="77777777" w:rsidTr="00D56391">
        <w:tc>
          <w:tcPr>
            <w:tcW w:w="1292" w:type="dxa"/>
          </w:tcPr>
          <w:p w14:paraId="7986ACD3" w14:textId="77777777" w:rsidR="00C76965" w:rsidRPr="00BF31BC" w:rsidRDefault="00C76965" w:rsidP="00D56391">
            <w:pPr>
              <w:ind w:firstLine="0"/>
              <w:jc w:val="center"/>
              <w:rPr>
                <w:rFonts w:ascii="標楷體" w:eastAsia="標楷體" w:hAnsi="標楷體" w:cs="標楷體"/>
                <w:color w:val="auto"/>
                <w:sz w:val="24"/>
                <w:szCs w:val="24"/>
              </w:rPr>
            </w:pPr>
            <w:r w:rsidRPr="00BF31BC">
              <w:rPr>
                <w:rFonts w:ascii="標楷體" w:eastAsia="標楷體" w:hAnsi="標楷體" w:cs="標楷體"/>
                <w:color w:val="auto"/>
                <w:sz w:val="24"/>
                <w:szCs w:val="24"/>
              </w:rPr>
              <w:t>教學期程</w:t>
            </w:r>
          </w:p>
        </w:tc>
        <w:tc>
          <w:tcPr>
            <w:tcW w:w="3416" w:type="dxa"/>
          </w:tcPr>
          <w:p w14:paraId="3EA124F8" w14:textId="77777777" w:rsidR="00C76965" w:rsidRPr="00BF31BC" w:rsidRDefault="00C76965" w:rsidP="00D56391">
            <w:pPr>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校外人士協助之課程大綱</w:t>
            </w:r>
          </w:p>
        </w:tc>
        <w:tc>
          <w:tcPr>
            <w:tcW w:w="3513" w:type="dxa"/>
          </w:tcPr>
          <w:p w14:paraId="471423EC" w14:textId="77777777" w:rsidR="00C76965" w:rsidRPr="00BF31BC" w:rsidRDefault="00C76965" w:rsidP="00D56391">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教材形式</w:t>
            </w:r>
          </w:p>
        </w:tc>
        <w:tc>
          <w:tcPr>
            <w:tcW w:w="2296" w:type="dxa"/>
          </w:tcPr>
          <w:p w14:paraId="6AB2E8CD" w14:textId="77777777" w:rsidR="00C76965" w:rsidRPr="00BF31BC" w:rsidRDefault="00C76965" w:rsidP="00D56391">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教材內容簡介</w:t>
            </w:r>
          </w:p>
        </w:tc>
        <w:tc>
          <w:tcPr>
            <w:tcW w:w="1399" w:type="dxa"/>
          </w:tcPr>
          <w:p w14:paraId="6C99F908" w14:textId="77777777" w:rsidR="00C76965" w:rsidRPr="00BF31BC" w:rsidRDefault="00C76965" w:rsidP="00D56391">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預期成效</w:t>
            </w:r>
          </w:p>
        </w:tc>
        <w:tc>
          <w:tcPr>
            <w:tcW w:w="3192" w:type="dxa"/>
          </w:tcPr>
          <w:p w14:paraId="69F38BB5" w14:textId="77777777" w:rsidR="00C76965" w:rsidRPr="00BF31BC" w:rsidRDefault="00C76965" w:rsidP="00D56391">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原授課教師角色</w:t>
            </w:r>
          </w:p>
        </w:tc>
      </w:tr>
      <w:tr w:rsidR="00C76965" w:rsidRPr="00BF31BC" w14:paraId="09B7320B" w14:textId="77777777" w:rsidTr="00D56391">
        <w:tc>
          <w:tcPr>
            <w:tcW w:w="1292" w:type="dxa"/>
          </w:tcPr>
          <w:p w14:paraId="1FE5724D" w14:textId="77777777" w:rsidR="00C76965" w:rsidRPr="00BF31BC" w:rsidRDefault="00C76965" w:rsidP="00D56391">
            <w:pPr>
              <w:ind w:firstLine="0"/>
              <w:rPr>
                <w:rFonts w:ascii="標楷體" w:eastAsia="標楷體" w:hAnsi="標楷體" w:cs="標楷體"/>
                <w:color w:val="auto"/>
                <w:sz w:val="24"/>
                <w:szCs w:val="24"/>
              </w:rPr>
            </w:pPr>
          </w:p>
        </w:tc>
        <w:tc>
          <w:tcPr>
            <w:tcW w:w="3416" w:type="dxa"/>
          </w:tcPr>
          <w:p w14:paraId="405EA74D" w14:textId="77777777" w:rsidR="00C76965" w:rsidRPr="00BF31BC" w:rsidRDefault="00C76965" w:rsidP="00D56391">
            <w:pPr>
              <w:ind w:firstLine="0"/>
              <w:rPr>
                <w:rFonts w:ascii="標楷體" w:eastAsia="標楷體" w:hAnsi="標楷體" w:cs="標楷體"/>
                <w:color w:val="auto"/>
                <w:sz w:val="24"/>
                <w:szCs w:val="24"/>
              </w:rPr>
            </w:pPr>
          </w:p>
        </w:tc>
        <w:tc>
          <w:tcPr>
            <w:tcW w:w="3513" w:type="dxa"/>
          </w:tcPr>
          <w:p w14:paraId="0A44F8B6" w14:textId="77777777" w:rsidR="00C76965" w:rsidRPr="00BF31BC" w:rsidRDefault="00C76965" w:rsidP="00D56391">
            <w:pPr>
              <w:pStyle w:val="Web"/>
              <w:jc w:val="both"/>
              <w:rPr>
                <w:rFonts w:ascii="標楷體" w:eastAsia="標楷體" w:hAnsi="標楷體" w:cs="標楷體"/>
              </w:rPr>
            </w:pPr>
            <w:r w:rsidRPr="00BF31BC">
              <w:rPr>
                <w:rFonts w:ascii="標楷體" w:eastAsia="標楷體" w:hAnsi="標楷體" w:cs="標楷體"/>
              </w:rPr>
              <w:t>□</w:t>
            </w:r>
            <w:r w:rsidRPr="00BF31BC">
              <w:rPr>
                <w:rFonts w:ascii="標楷體" w:eastAsia="標楷體" w:hAnsi="標楷體" w:cs="標楷體" w:hint="eastAsia"/>
              </w:rPr>
              <w:t>簡報</w:t>
            </w:r>
            <w:r w:rsidRPr="00BF31BC">
              <w:rPr>
                <w:rFonts w:ascii="標楷體" w:eastAsia="標楷體" w:hAnsi="標楷體" w:cs="標楷體"/>
              </w:rPr>
              <w:t>□印刷品□影音光碟</w:t>
            </w:r>
          </w:p>
          <w:p w14:paraId="13061963" w14:textId="77777777" w:rsidR="00C76965" w:rsidRPr="00BF31BC" w:rsidRDefault="00C76965" w:rsidP="00D56391">
            <w:pPr>
              <w:pStyle w:val="Web"/>
              <w:jc w:val="both"/>
              <w:rPr>
                <w:rFonts w:ascii="標楷體" w:eastAsia="標楷體" w:hAnsi="標楷體" w:cs="標楷體"/>
              </w:rPr>
            </w:pPr>
            <w:r w:rsidRPr="00BF31BC">
              <w:rPr>
                <w:rFonts w:ascii="標楷體" w:eastAsia="標楷體" w:hAnsi="標楷體" w:cs="標楷體"/>
              </w:rPr>
              <w:lastRenderedPageBreak/>
              <w:t xml:space="preserve">□其他於課程或活動中使用之教學資料，請說明： </w:t>
            </w:r>
          </w:p>
        </w:tc>
        <w:tc>
          <w:tcPr>
            <w:tcW w:w="2296" w:type="dxa"/>
          </w:tcPr>
          <w:p w14:paraId="6C08B870" w14:textId="77777777" w:rsidR="00C76965" w:rsidRPr="00BF31BC" w:rsidRDefault="00C76965" w:rsidP="00D56391">
            <w:pPr>
              <w:ind w:firstLine="0"/>
              <w:rPr>
                <w:rFonts w:ascii="標楷體" w:eastAsia="標楷體" w:hAnsi="標楷體" w:cs="標楷體"/>
                <w:color w:val="auto"/>
                <w:sz w:val="24"/>
                <w:szCs w:val="24"/>
              </w:rPr>
            </w:pPr>
          </w:p>
        </w:tc>
        <w:tc>
          <w:tcPr>
            <w:tcW w:w="1399" w:type="dxa"/>
          </w:tcPr>
          <w:p w14:paraId="259899D9" w14:textId="77777777" w:rsidR="00C76965" w:rsidRPr="00BF31BC" w:rsidRDefault="00C76965" w:rsidP="00D56391">
            <w:pPr>
              <w:ind w:firstLine="0"/>
              <w:rPr>
                <w:rFonts w:ascii="標楷體" w:eastAsia="標楷體" w:hAnsi="標楷體" w:cs="標楷體"/>
                <w:color w:val="auto"/>
                <w:sz w:val="24"/>
                <w:szCs w:val="24"/>
              </w:rPr>
            </w:pPr>
          </w:p>
        </w:tc>
        <w:tc>
          <w:tcPr>
            <w:tcW w:w="3192" w:type="dxa"/>
          </w:tcPr>
          <w:p w14:paraId="6A52E8BB" w14:textId="77777777" w:rsidR="00C76965" w:rsidRPr="00BF31BC" w:rsidRDefault="00C76965" w:rsidP="00D56391">
            <w:pPr>
              <w:ind w:firstLine="0"/>
              <w:rPr>
                <w:rFonts w:ascii="標楷體" w:eastAsia="標楷體" w:hAnsi="標楷體" w:cs="標楷體"/>
                <w:color w:val="auto"/>
                <w:sz w:val="24"/>
                <w:szCs w:val="24"/>
              </w:rPr>
            </w:pPr>
          </w:p>
        </w:tc>
      </w:tr>
      <w:tr w:rsidR="00C76965" w:rsidRPr="00BF31BC" w14:paraId="6FA0151C" w14:textId="77777777" w:rsidTr="00D56391">
        <w:tc>
          <w:tcPr>
            <w:tcW w:w="1292" w:type="dxa"/>
          </w:tcPr>
          <w:p w14:paraId="540776E2" w14:textId="77777777" w:rsidR="00C76965" w:rsidRPr="00BF31BC" w:rsidRDefault="00C76965" w:rsidP="00D56391">
            <w:pPr>
              <w:ind w:firstLine="0"/>
              <w:rPr>
                <w:rFonts w:ascii="標楷體" w:eastAsia="標楷體" w:hAnsi="標楷體" w:cs="標楷體"/>
                <w:color w:val="auto"/>
                <w:sz w:val="24"/>
                <w:szCs w:val="24"/>
              </w:rPr>
            </w:pPr>
          </w:p>
        </w:tc>
        <w:tc>
          <w:tcPr>
            <w:tcW w:w="3416" w:type="dxa"/>
          </w:tcPr>
          <w:p w14:paraId="3D68A05B" w14:textId="77777777" w:rsidR="00C76965" w:rsidRPr="00BF31BC" w:rsidRDefault="00C76965" w:rsidP="00D56391">
            <w:pPr>
              <w:ind w:firstLine="0"/>
              <w:rPr>
                <w:rFonts w:ascii="標楷體" w:eastAsia="標楷體" w:hAnsi="標楷體" w:cs="標楷體"/>
                <w:color w:val="auto"/>
                <w:sz w:val="24"/>
                <w:szCs w:val="24"/>
              </w:rPr>
            </w:pPr>
          </w:p>
        </w:tc>
        <w:tc>
          <w:tcPr>
            <w:tcW w:w="3513" w:type="dxa"/>
          </w:tcPr>
          <w:p w14:paraId="71DC9E3E" w14:textId="77777777" w:rsidR="00C76965" w:rsidRPr="00BF31BC" w:rsidRDefault="00C76965" w:rsidP="00D56391">
            <w:pPr>
              <w:ind w:firstLine="0"/>
              <w:rPr>
                <w:rFonts w:ascii="標楷體" w:eastAsia="標楷體" w:hAnsi="標楷體" w:cs="標楷體"/>
                <w:color w:val="auto"/>
                <w:sz w:val="24"/>
                <w:szCs w:val="24"/>
              </w:rPr>
            </w:pPr>
          </w:p>
        </w:tc>
        <w:tc>
          <w:tcPr>
            <w:tcW w:w="2296" w:type="dxa"/>
          </w:tcPr>
          <w:p w14:paraId="37AFB2E6" w14:textId="77777777" w:rsidR="00C76965" w:rsidRPr="00BF31BC" w:rsidRDefault="00C76965" w:rsidP="00D56391">
            <w:pPr>
              <w:ind w:firstLine="0"/>
              <w:rPr>
                <w:rFonts w:ascii="標楷體" w:eastAsia="標楷體" w:hAnsi="標楷體" w:cs="標楷體"/>
                <w:color w:val="auto"/>
                <w:sz w:val="24"/>
                <w:szCs w:val="24"/>
              </w:rPr>
            </w:pPr>
          </w:p>
        </w:tc>
        <w:tc>
          <w:tcPr>
            <w:tcW w:w="1399" w:type="dxa"/>
          </w:tcPr>
          <w:p w14:paraId="6A6EFD7D" w14:textId="77777777" w:rsidR="00C76965" w:rsidRPr="00BF31BC" w:rsidRDefault="00C76965" w:rsidP="00D56391">
            <w:pPr>
              <w:ind w:firstLine="0"/>
              <w:rPr>
                <w:rFonts w:ascii="標楷體" w:eastAsia="標楷體" w:hAnsi="標楷體" w:cs="標楷體"/>
                <w:color w:val="auto"/>
                <w:sz w:val="24"/>
                <w:szCs w:val="24"/>
              </w:rPr>
            </w:pPr>
          </w:p>
        </w:tc>
        <w:tc>
          <w:tcPr>
            <w:tcW w:w="3192" w:type="dxa"/>
          </w:tcPr>
          <w:p w14:paraId="3EFF9FBE" w14:textId="77777777" w:rsidR="00C76965" w:rsidRPr="00BF31BC" w:rsidRDefault="00C76965" w:rsidP="00D56391">
            <w:pPr>
              <w:ind w:firstLine="0"/>
              <w:rPr>
                <w:rFonts w:ascii="標楷體" w:eastAsia="標楷體" w:hAnsi="標楷體" w:cs="標楷體"/>
                <w:color w:val="auto"/>
                <w:sz w:val="24"/>
                <w:szCs w:val="24"/>
              </w:rPr>
            </w:pPr>
          </w:p>
        </w:tc>
      </w:tr>
      <w:tr w:rsidR="00C76965" w:rsidRPr="00BF31BC" w14:paraId="57A191E0" w14:textId="77777777" w:rsidTr="00D56391">
        <w:tc>
          <w:tcPr>
            <w:tcW w:w="1292" w:type="dxa"/>
          </w:tcPr>
          <w:p w14:paraId="6B56D23F" w14:textId="77777777" w:rsidR="00C76965" w:rsidRPr="00BF31BC" w:rsidRDefault="00C76965" w:rsidP="00D56391">
            <w:pPr>
              <w:ind w:firstLine="0"/>
              <w:rPr>
                <w:rFonts w:ascii="標楷體" w:eastAsia="標楷體" w:hAnsi="標楷體" w:cs="標楷體"/>
                <w:color w:val="auto"/>
                <w:sz w:val="24"/>
                <w:szCs w:val="24"/>
              </w:rPr>
            </w:pPr>
          </w:p>
        </w:tc>
        <w:tc>
          <w:tcPr>
            <w:tcW w:w="3416" w:type="dxa"/>
          </w:tcPr>
          <w:p w14:paraId="7CCCBD7C" w14:textId="77777777" w:rsidR="00C76965" w:rsidRPr="00BF31BC" w:rsidRDefault="00C76965" w:rsidP="00D56391">
            <w:pPr>
              <w:ind w:firstLine="0"/>
              <w:rPr>
                <w:rFonts w:ascii="標楷體" w:eastAsia="標楷體" w:hAnsi="標楷體" w:cs="標楷體"/>
                <w:color w:val="auto"/>
                <w:sz w:val="24"/>
                <w:szCs w:val="24"/>
              </w:rPr>
            </w:pPr>
          </w:p>
        </w:tc>
        <w:tc>
          <w:tcPr>
            <w:tcW w:w="3513" w:type="dxa"/>
          </w:tcPr>
          <w:p w14:paraId="558E2EF6" w14:textId="77777777" w:rsidR="00C76965" w:rsidRPr="00BF31BC" w:rsidRDefault="00C76965" w:rsidP="00D56391">
            <w:pPr>
              <w:ind w:firstLine="0"/>
              <w:rPr>
                <w:rFonts w:ascii="標楷體" w:eastAsia="標楷體" w:hAnsi="標楷體" w:cs="標楷體"/>
                <w:color w:val="auto"/>
                <w:sz w:val="24"/>
                <w:szCs w:val="24"/>
              </w:rPr>
            </w:pPr>
          </w:p>
        </w:tc>
        <w:tc>
          <w:tcPr>
            <w:tcW w:w="2296" w:type="dxa"/>
          </w:tcPr>
          <w:p w14:paraId="4AAC8961" w14:textId="77777777" w:rsidR="00C76965" w:rsidRPr="00BF31BC" w:rsidRDefault="00C76965" w:rsidP="00D56391">
            <w:pPr>
              <w:ind w:firstLine="0"/>
              <w:rPr>
                <w:rFonts w:ascii="標楷體" w:eastAsia="標楷體" w:hAnsi="標楷體" w:cs="標楷體"/>
                <w:color w:val="auto"/>
                <w:sz w:val="24"/>
                <w:szCs w:val="24"/>
              </w:rPr>
            </w:pPr>
          </w:p>
        </w:tc>
        <w:tc>
          <w:tcPr>
            <w:tcW w:w="1399" w:type="dxa"/>
          </w:tcPr>
          <w:p w14:paraId="581F2B4C" w14:textId="77777777" w:rsidR="00C76965" w:rsidRPr="00BF31BC" w:rsidRDefault="00C76965" w:rsidP="00D56391">
            <w:pPr>
              <w:ind w:firstLine="0"/>
              <w:rPr>
                <w:rFonts w:ascii="標楷體" w:eastAsia="標楷體" w:hAnsi="標楷體" w:cs="標楷體"/>
                <w:color w:val="auto"/>
                <w:sz w:val="24"/>
                <w:szCs w:val="24"/>
              </w:rPr>
            </w:pPr>
          </w:p>
        </w:tc>
        <w:tc>
          <w:tcPr>
            <w:tcW w:w="3192" w:type="dxa"/>
          </w:tcPr>
          <w:p w14:paraId="3ECCF360" w14:textId="77777777" w:rsidR="00C76965" w:rsidRPr="00BF31BC" w:rsidRDefault="00C76965" w:rsidP="00D56391">
            <w:pPr>
              <w:ind w:firstLine="0"/>
              <w:rPr>
                <w:rFonts w:ascii="標楷體" w:eastAsia="標楷體" w:hAnsi="標楷體" w:cs="標楷體"/>
                <w:color w:val="auto"/>
                <w:sz w:val="24"/>
                <w:szCs w:val="24"/>
              </w:rPr>
            </w:pPr>
          </w:p>
        </w:tc>
      </w:tr>
    </w:tbl>
    <w:p w14:paraId="6C661CB5" w14:textId="77777777" w:rsidR="00C76965" w:rsidRPr="008F65B2" w:rsidRDefault="00C76965" w:rsidP="00C76965">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*上述欄位皆與校外人士協助教學與活動之申請表一致</w:t>
      </w:r>
    </w:p>
    <w:p w14:paraId="24683FE5" w14:textId="77777777" w:rsidR="00C76965" w:rsidRPr="008A1EC8" w:rsidRDefault="00C76965" w:rsidP="00C76965">
      <w:pPr>
        <w:ind w:firstLine="0"/>
        <w:rPr>
          <w:rFonts w:ascii="標楷體" w:eastAsia="標楷體" w:hAnsi="標楷體" w:cs="標楷體"/>
          <w:b/>
        </w:rPr>
      </w:pPr>
    </w:p>
    <w:p w14:paraId="35629C45" w14:textId="4DEA165C" w:rsidR="00B5798C" w:rsidRPr="00E8654C" w:rsidRDefault="00B5798C" w:rsidP="00E8654C">
      <w:pPr>
        <w:ind w:left="23" w:firstLine="0"/>
        <w:rPr>
          <w:rFonts w:eastAsia="標楷體"/>
          <w:b/>
          <w:color w:val="FF0000"/>
          <w:sz w:val="24"/>
          <w:szCs w:val="24"/>
        </w:rPr>
      </w:pPr>
    </w:p>
    <w:sectPr w:rsidR="00B5798C" w:rsidRPr="00E8654C"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68772" w14:textId="77777777" w:rsidR="00386E6C" w:rsidRDefault="00386E6C">
      <w:r>
        <w:separator/>
      </w:r>
    </w:p>
  </w:endnote>
  <w:endnote w:type="continuationSeparator" w:id="0">
    <w:p w14:paraId="3946730B" w14:textId="77777777" w:rsidR="00386E6C" w:rsidRDefault="0038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夹发砰">
    <w:altName w:val="Arial Unicode MS"/>
    <w:charset w:val="00"/>
    <w:family w:val="auto"/>
    <w:pitch w:val="default"/>
  </w:font>
  <w:font w:name="TimesNewRomanPSMT">
    <w:altName w:val="Times New Roman"/>
    <w:panose1 w:val="00000000000000000000"/>
    <w:charset w:val="00"/>
    <w:family w:val="roman"/>
    <w:notTrueType/>
    <w:pitch w:val="default"/>
  </w:font>
  <w:font w:name="DFKaiShu-SB-Estd-BF">
    <w:altName w:val="AVGmdBU"/>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772356"/>
      <w:docPartObj>
        <w:docPartGallery w:val="Page Numbers (Bottom of Page)"/>
        <w:docPartUnique/>
      </w:docPartObj>
    </w:sdtPr>
    <w:sdtEndPr/>
    <w:sdtContent>
      <w:p w14:paraId="3C998AAC" w14:textId="77777777" w:rsidR="002E38B1" w:rsidRDefault="002E38B1">
        <w:pPr>
          <w:pStyle w:val="aff5"/>
          <w:jc w:val="center"/>
        </w:pPr>
        <w:r>
          <w:fldChar w:fldCharType="begin"/>
        </w:r>
        <w:r>
          <w:instrText>PAGE   \* MERGEFORMAT</w:instrText>
        </w:r>
        <w:r>
          <w:fldChar w:fldCharType="separate"/>
        </w:r>
        <w:r w:rsidR="00581FDF" w:rsidRPr="00581FDF">
          <w:rPr>
            <w:noProof/>
            <w:lang w:val="zh-TW"/>
          </w:rPr>
          <w:t>7</w:t>
        </w:r>
        <w:r>
          <w:fldChar w:fldCharType="end"/>
        </w:r>
      </w:p>
    </w:sdtContent>
  </w:sdt>
  <w:p w14:paraId="6969B369" w14:textId="77777777"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78E6" w14:textId="77777777" w:rsidR="00386E6C" w:rsidRDefault="00386E6C">
      <w:r>
        <w:separator/>
      </w:r>
    </w:p>
  </w:footnote>
  <w:footnote w:type="continuationSeparator" w:id="0">
    <w:p w14:paraId="253DFE06" w14:textId="77777777" w:rsidR="00386E6C" w:rsidRDefault="00386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12832"/>
    <w:multiLevelType w:val="hybridMultilevel"/>
    <w:tmpl w:val="833C3712"/>
    <w:lvl w:ilvl="0" w:tplc="7A9E5B7C">
      <w:start w:val="1"/>
      <w:numFmt w:val="taiwaneseCountingThousand"/>
      <w:lvlText w:val="%1、"/>
      <w:lvlJc w:val="left"/>
      <w:pPr>
        <w:ind w:left="503" w:hanging="480"/>
      </w:pPr>
      <w:rPr>
        <w:color w:val="000000" w:themeColor="text1"/>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4FA1"/>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ACE"/>
    <w:rsid w:val="001850A6"/>
    <w:rsid w:val="00187019"/>
    <w:rsid w:val="001918A5"/>
    <w:rsid w:val="00191B20"/>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17DCF"/>
    <w:rsid w:val="00221BF0"/>
    <w:rsid w:val="00225853"/>
    <w:rsid w:val="00227D43"/>
    <w:rsid w:val="002465A9"/>
    <w:rsid w:val="0025196E"/>
    <w:rsid w:val="00252E0C"/>
    <w:rsid w:val="00263A25"/>
    <w:rsid w:val="002664FE"/>
    <w:rsid w:val="002670FA"/>
    <w:rsid w:val="00281385"/>
    <w:rsid w:val="00285A39"/>
    <w:rsid w:val="002873A9"/>
    <w:rsid w:val="00290376"/>
    <w:rsid w:val="002915C9"/>
    <w:rsid w:val="002920BA"/>
    <w:rsid w:val="00294813"/>
    <w:rsid w:val="002A105E"/>
    <w:rsid w:val="002A156D"/>
    <w:rsid w:val="002A2334"/>
    <w:rsid w:val="002A402E"/>
    <w:rsid w:val="002A422B"/>
    <w:rsid w:val="002A4EAA"/>
    <w:rsid w:val="002A7515"/>
    <w:rsid w:val="002B5B91"/>
    <w:rsid w:val="002C2C4F"/>
    <w:rsid w:val="002C6411"/>
    <w:rsid w:val="002D3F86"/>
    <w:rsid w:val="002D7331"/>
    <w:rsid w:val="002E2523"/>
    <w:rsid w:val="002E38B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86E6C"/>
    <w:rsid w:val="00392A6A"/>
    <w:rsid w:val="0039306C"/>
    <w:rsid w:val="003939AB"/>
    <w:rsid w:val="0039412B"/>
    <w:rsid w:val="00394743"/>
    <w:rsid w:val="003A2FAC"/>
    <w:rsid w:val="003A4312"/>
    <w:rsid w:val="003B57B2"/>
    <w:rsid w:val="003B75E7"/>
    <w:rsid w:val="003B7C4D"/>
    <w:rsid w:val="003B7FA8"/>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1DA1"/>
    <w:rsid w:val="00454FAA"/>
    <w:rsid w:val="00457F9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31EE"/>
    <w:rsid w:val="004C409F"/>
    <w:rsid w:val="004C42DD"/>
    <w:rsid w:val="004C5CE7"/>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48F6"/>
    <w:rsid w:val="00504BCC"/>
    <w:rsid w:val="00507327"/>
    <w:rsid w:val="005103D7"/>
    <w:rsid w:val="00517FDB"/>
    <w:rsid w:val="00524F98"/>
    <w:rsid w:val="005336C0"/>
    <w:rsid w:val="0053472D"/>
    <w:rsid w:val="00540EB2"/>
    <w:rsid w:val="005432CD"/>
    <w:rsid w:val="00543640"/>
    <w:rsid w:val="00543FDF"/>
    <w:rsid w:val="00550328"/>
    <w:rsid w:val="005528F3"/>
    <w:rsid w:val="0055297F"/>
    <w:rsid w:val="005533E5"/>
    <w:rsid w:val="005571F5"/>
    <w:rsid w:val="005652F5"/>
    <w:rsid w:val="00570442"/>
    <w:rsid w:val="00570C52"/>
    <w:rsid w:val="00573E05"/>
    <w:rsid w:val="00575BF8"/>
    <w:rsid w:val="00581FDF"/>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4640F"/>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961"/>
    <w:rsid w:val="0074128F"/>
    <w:rsid w:val="0074265B"/>
    <w:rsid w:val="00742F96"/>
    <w:rsid w:val="00747546"/>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A03E7"/>
    <w:rsid w:val="007B08AA"/>
    <w:rsid w:val="007B4583"/>
    <w:rsid w:val="007C0CAF"/>
    <w:rsid w:val="007C196E"/>
    <w:rsid w:val="007C2A65"/>
    <w:rsid w:val="007C355B"/>
    <w:rsid w:val="007C4F1E"/>
    <w:rsid w:val="007C689B"/>
    <w:rsid w:val="007D347C"/>
    <w:rsid w:val="007D42F0"/>
    <w:rsid w:val="007D5CDE"/>
    <w:rsid w:val="00811297"/>
    <w:rsid w:val="00812AC4"/>
    <w:rsid w:val="008134D1"/>
    <w:rsid w:val="008222BF"/>
    <w:rsid w:val="00823DF1"/>
    <w:rsid w:val="00824477"/>
    <w:rsid w:val="00825116"/>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7776D"/>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D5F4F"/>
    <w:rsid w:val="009D67C7"/>
    <w:rsid w:val="009E08EA"/>
    <w:rsid w:val="009F0433"/>
    <w:rsid w:val="009F17F9"/>
    <w:rsid w:val="009F2C5D"/>
    <w:rsid w:val="009F5DAD"/>
    <w:rsid w:val="00A05906"/>
    <w:rsid w:val="00A1338F"/>
    <w:rsid w:val="00A17F97"/>
    <w:rsid w:val="00A20A0D"/>
    <w:rsid w:val="00A22D08"/>
    <w:rsid w:val="00A25248"/>
    <w:rsid w:val="00A311F1"/>
    <w:rsid w:val="00A3233F"/>
    <w:rsid w:val="00A331DD"/>
    <w:rsid w:val="00A4179C"/>
    <w:rsid w:val="00A43A34"/>
    <w:rsid w:val="00A448DC"/>
    <w:rsid w:val="00A45123"/>
    <w:rsid w:val="00A45C34"/>
    <w:rsid w:val="00A46A53"/>
    <w:rsid w:val="00A47E10"/>
    <w:rsid w:val="00A501E0"/>
    <w:rsid w:val="00A52A2A"/>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03CF"/>
    <w:rsid w:val="00AD2399"/>
    <w:rsid w:val="00AD3378"/>
    <w:rsid w:val="00AE5DA6"/>
    <w:rsid w:val="00AE6E7D"/>
    <w:rsid w:val="00AF1E63"/>
    <w:rsid w:val="00AF4902"/>
    <w:rsid w:val="00AF649B"/>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41FD5"/>
    <w:rsid w:val="00B47EBB"/>
    <w:rsid w:val="00B47F56"/>
    <w:rsid w:val="00B5253C"/>
    <w:rsid w:val="00B54810"/>
    <w:rsid w:val="00B5559D"/>
    <w:rsid w:val="00B5798C"/>
    <w:rsid w:val="00B62FC1"/>
    <w:rsid w:val="00B66C53"/>
    <w:rsid w:val="00B7069B"/>
    <w:rsid w:val="00B715B5"/>
    <w:rsid w:val="00B759CA"/>
    <w:rsid w:val="00B80E48"/>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6B7C"/>
    <w:rsid w:val="00BE7C71"/>
    <w:rsid w:val="00BF1A42"/>
    <w:rsid w:val="00C01B71"/>
    <w:rsid w:val="00C0277A"/>
    <w:rsid w:val="00C041E1"/>
    <w:rsid w:val="00C04582"/>
    <w:rsid w:val="00C05E79"/>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283F"/>
    <w:rsid w:val="00C532F0"/>
    <w:rsid w:val="00C536FA"/>
    <w:rsid w:val="00C5403B"/>
    <w:rsid w:val="00C56A17"/>
    <w:rsid w:val="00C60C7A"/>
    <w:rsid w:val="00C63B62"/>
    <w:rsid w:val="00C669AB"/>
    <w:rsid w:val="00C66C03"/>
    <w:rsid w:val="00C67293"/>
    <w:rsid w:val="00C73B44"/>
    <w:rsid w:val="00C73DB2"/>
    <w:rsid w:val="00C76965"/>
    <w:rsid w:val="00C80467"/>
    <w:rsid w:val="00C85389"/>
    <w:rsid w:val="00C93D91"/>
    <w:rsid w:val="00C977D3"/>
    <w:rsid w:val="00CA47CD"/>
    <w:rsid w:val="00CA6811"/>
    <w:rsid w:val="00CB00F2"/>
    <w:rsid w:val="00CB2269"/>
    <w:rsid w:val="00CB3018"/>
    <w:rsid w:val="00CB40FF"/>
    <w:rsid w:val="00CB62C6"/>
    <w:rsid w:val="00CC16B0"/>
    <w:rsid w:val="00CC1C3B"/>
    <w:rsid w:val="00CC450A"/>
    <w:rsid w:val="00CC4513"/>
    <w:rsid w:val="00CC59D8"/>
    <w:rsid w:val="00CC7789"/>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4762E"/>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B2FC8"/>
    <w:rsid w:val="00DB552D"/>
    <w:rsid w:val="00DC0AFE"/>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654C"/>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7A1E"/>
    <w:rsid w:val="00F44F92"/>
    <w:rsid w:val="00F471D9"/>
    <w:rsid w:val="00F50AA5"/>
    <w:rsid w:val="00F53B9A"/>
    <w:rsid w:val="00F55354"/>
    <w:rsid w:val="00F612CC"/>
    <w:rsid w:val="00F62B3F"/>
    <w:rsid w:val="00F6351E"/>
    <w:rsid w:val="00F63EED"/>
    <w:rsid w:val="00F649DF"/>
    <w:rsid w:val="00F64A46"/>
    <w:rsid w:val="00F64A99"/>
    <w:rsid w:val="00F6602E"/>
    <w:rsid w:val="00F734A5"/>
    <w:rsid w:val="00F741D9"/>
    <w:rsid w:val="00F7647E"/>
    <w:rsid w:val="00F76AAA"/>
    <w:rsid w:val="00F80526"/>
    <w:rsid w:val="00F81C2A"/>
    <w:rsid w:val="00F83476"/>
    <w:rsid w:val="00F906D6"/>
    <w:rsid w:val="00F9202A"/>
    <w:rsid w:val="00F931AD"/>
    <w:rsid w:val="00F94E97"/>
    <w:rsid w:val="00FA2518"/>
    <w:rsid w:val="00FB7303"/>
    <w:rsid w:val="00FB7658"/>
    <w:rsid w:val="00FC01EC"/>
    <w:rsid w:val="00FC1B4B"/>
    <w:rsid w:val="00FC1ECF"/>
    <w:rsid w:val="00FC234E"/>
    <w:rsid w:val="00FC25E5"/>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52E25"/>
  <w15:docId w15:val="{324CA96E-F2FB-40DA-9D43-9FED3614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table" w:customStyle="1" w:styleId="27">
    <w:name w:val="27"/>
    <w:basedOn w:val="TableNormal"/>
    <w:rsid w:val="00C76965"/>
    <w:rPr>
      <w:rFonts w:eastAsia="新細明體"/>
    </w:rPr>
    <w:tblPr>
      <w:tblStyleRowBandSize w:val="1"/>
      <w:tblStyleColBandSize w:val="1"/>
      <w:tblCellMar>
        <w:left w:w="28" w:type="dxa"/>
        <w:right w:w="28" w:type="dxa"/>
      </w:tblCellMar>
    </w:tblPr>
  </w:style>
  <w:style w:type="table" w:customStyle="1" w:styleId="26">
    <w:name w:val="26"/>
    <w:basedOn w:val="TableNormal"/>
    <w:rsid w:val="00C76965"/>
    <w:rPr>
      <w:rFonts w:eastAsia="新細明體"/>
    </w:rPr>
    <w:tblPr>
      <w:tblStyleRowBandSize w:val="1"/>
      <w:tblStyleColBandSize w:val="1"/>
      <w:tblCellMar>
        <w:left w:w="28" w:type="dxa"/>
        <w:right w:w="28" w:type="dxa"/>
      </w:tblCellMar>
    </w:tblPr>
  </w:style>
  <w:style w:type="table" w:customStyle="1" w:styleId="25">
    <w:name w:val="25"/>
    <w:basedOn w:val="TableNormal"/>
    <w:rsid w:val="00C76965"/>
    <w:rPr>
      <w:rFonts w:eastAsia="新細明體"/>
    </w:rPr>
    <w:tblPr>
      <w:tblStyleRowBandSize w:val="1"/>
      <w:tblStyleColBandSize w:val="1"/>
      <w:tblCellMar>
        <w:left w:w="108" w:type="dxa"/>
        <w:right w:w="108" w:type="dxa"/>
      </w:tblCellMar>
    </w:tblPr>
  </w:style>
  <w:style w:type="table" w:customStyle="1" w:styleId="24">
    <w:name w:val="24"/>
    <w:basedOn w:val="TableNormal"/>
    <w:rsid w:val="00C76965"/>
    <w:rPr>
      <w:rFonts w:eastAsia="新細明體"/>
    </w:rPr>
    <w:tblPr>
      <w:tblStyleRowBandSize w:val="1"/>
      <w:tblStyleColBandSize w:val="1"/>
      <w:tblCellMar>
        <w:left w:w="28" w:type="dxa"/>
        <w:right w:w="28" w:type="dxa"/>
      </w:tblCellMar>
    </w:tblPr>
  </w:style>
  <w:style w:type="table" w:customStyle="1" w:styleId="23">
    <w:name w:val="23"/>
    <w:basedOn w:val="TableNormal"/>
    <w:rsid w:val="00C76965"/>
    <w:rPr>
      <w:rFonts w:eastAsia="新細明體"/>
    </w:rPr>
    <w:tblPr>
      <w:tblStyleRowBandSize w:val="1"/>
      <w:tblStyleColBandSize w:val="1"/>
    </w:tblPr>
  </w:style>
  <w:style w:type="table" w:customStyle="1" w:styleId="22">
    <w:name w:val="22"/>
    <w:basedOn w:val="TableNormal"/>
    <w:rsid w:val="00C76965"/>
    <w:rPr>
      <w:rFonts w:eastAsia="新細明體"/>
    </w:rPr>
    <w:tblPr>
      <w:tblStyleRowBandSize w:val="1"/>
      <w:tblStyleColBandSize w:val="1"/>
    </w:tblPr>
  </w:style>
  <w:style w:type="table" w:customStyle="1" w:styleId="21">
    <w:name w:val="21"/>
    <w:basedOn w:val="TableNormal"/>
    <w:rsid w:val="00C76965"/>
    <w:rPr>
      <w:rFonts w:eastAsia="新細明體"/>
    </w:rPr>
    <w:tblPr>
      <w:tblStyleRowBandSize w:val="1"/>
      <w:tblStyleColBandSize w:val="1"/>
    </w:tblPr>
  </w:style>
  <w:style w:type="table" w:customStyle="1" w:styleId="20">
    <w:name w:val="20"/>
    <w:basedOn w:val="TableNormal"/>
    <w:rsid w:val="00C76965"/>
    <w:rPr>
      <w:rFonts w:eastAsia="新細明體"/>
    </w:rPr>
    <w:tblPr>
      <w:tblStyleRowBandSize w:val="1"/>
      <w:tblStyleColBandSize w:val="1"/>
    </w:tblPr>
  </w:style>
  <w:style w:type="table" w:customStyle="1" w:styleId="19">
    <w:name w:val="19"/>
    <w:basedOn w:val="TableNormal"/>
    <w:rsid w:val="00C76965"/>
    <w:rPr>
      <w:rFonts w:eastAsia="新細明體"/>
    </w:rPr>
    <w:tblPr>
      <w:tblStyleRowBandSize w:val="1"/>
      <w:tblStyleColBandSize w:val="1"/>
      <w:tblCellMar>
        <w:left w:w="108" w:type="dxa"/>
        <w:right w:w="108" w:type="dxa"/>
      </w:tblCellMar>
    </w:tblPr>
  </w:style>
  <w:style w:type="table" w:customStyle="1" w:styleId="18">
    <w:name w:val="18"/>
    <w:basedOn w:val="TableNormal"/>
    <w:rsid w:val="00C76965"/>
    <w:rPr>
      <w:rFonts w:eastAsia="新細明體"/>
    </w:rPr>
    <w:tblPr>
      <w:tblStyleRowBandSize w:val="1"/>
      <w:tblStyleColBandSize w:val="1"/>
      <w:tblCellMar>
        <w:left w:w="28" w:type="dxa"/>
        <w:right w:w="28" w:type="dxa"/>
      </w:tblCellMar>
    </w:tblPr>
  </w:style>
  <w:style w:type="table" w:customStyle="1" w:styleId="17">
    <w:name w:val="17"/>
    <w:basedOn w:val="TableNormal"/>
    <w:rsid w:val="00C76965"/>
    <w:rPr>
      <w:rFonts w:eastAsia="新細明體"/>
    </w:rPr>
    <w:tblPr>
      <w:tblStyleRowBandSize w:val="1"/>
      <w:tblStyleColBandSize w:val="1"/>
      <w:tblCellMar>
        <w:left w:w="28" w:type="dxa"/>
        <w:right w:w="28" w:type="dxa"/>
      </w:tblCellMar>
    </w:tblPr>
  </w:style>
  <w:style w:type="table" w:customStyle="1" w:styleId="16">
    <w:name w:val="16"/>
    <w:basedOn w:val="TableNormal"/>
    <w:rsid w:val="00C76965"/>
    <w:rPr>
      <w:rFonts w:eastAsia="新細明體"/>
    </w:rPr>
    <w:tblPr>
      <w:tblStyleRowBandSize w:val="1"/>
      <w:tblStyleColBandSize w:val="1"/>
      <w:tblCellMar>
        <w:left w:w="108" w:type="dxa"/>
        <w:right w:w="108" w:type="dxa"/>
      </w:tblCellMar>
    </w:tblPr>
  </w:style>
  <w:style w:type="table" w:customStyle="1" w:styleId="15">
    <w:name w:val="15"/>
    <w:basedOn w:val="TableNormal"/>
    <w:rsid w:val="00C76965"/>
    <w:rPr>
      <w:rFonts w:eastAsia="新細明體"/>
    </w:rPr>
    <w:tblPr>
      <w:tblStyleRowBandSize w:val="1"/>
      <w:tblStyleColBandSize w:val="1"/>
      <w:tblCellMar>
        <w:left w:w="28" w:type="dxa"/>
        <w:right w:w="28" w:type="dxa"/>
      </w:tblCellMar>
    </w:tblPr>
  </w:style>
  <w:style w:type="table" w:customStyle="1" w:styleId="14">
    <w:name w:val="14"/>
    <w:basedOn w:val="TableNormal"/>
    <w:rsid w:val="00C76965"/>
    <w:rPr>
      <w:rFonts w:eastAsia="新細明體"/>
    </w:rPr>
    <w:tblPr>
      <w:tblStyleRowBandSize w:val="1"/>
      <w:tblStyleColBandSize w:val="1"/>
      <w:tblCellMar>
        <w:left w:w="108" w:type="dxa"/>
        <w:right w:w="108" w:type="dxa"/>
      </w:tblCellMar>
    </w:tblPr>
  </w:style>
  <w:style w:type="table" w:customStyle="1" w:styleId="13">
    <w:name w:val="13"/>
    <w:basedOn w:val="TableNormal"/>
    <w:rsid w:val="00C76965"/>
    <w:rPr>
      <w:rFonts w:eastAsia="新細明體"/>
    </w:rPr>
    <w:tblPr>
      <w:tblStyleRowBandSize w:val="1"/>
      <w:tblStyleColBandSize w:val="1"/>
    </w:tblPr>
  </w:style>
  <w:style w:type="table" w:customStyle="1" w:styleId="12">
    <w:name w:val="12"/>
    <w:basedOn w:val="TableNormal"/>
    <w:rsid w:val="00C76965"/>
    <w:rPr>
      <w:rFonts w:eastAsia="新細明體"/>
    </w:rPr>
    <w:tblPr>
      <w:tblStyleRowBandSize w:val="1"/>
      <w:tblStyleColBandSize w:val="1"/>
      <w:tblCellMar>
        <w:left w:w="28" w:type="dxa"/>
        <w:right w:w="28" w:type="dxa"/>
      </w:tblCellMar>
    </w:tblPr>
  </w:style>
  <w:style w:type="table" w:customStyle="1" w:styleId="11">
    <w:name w:val="11"/>
    <w:basedOn w:val="TableNormal"/>
    <w:rsid w:val="00C76965"/>
    <w:rPr>
      <w:rFonts w:eastAsia="新細明體"/>
    </w:rPr>
    <w:tblPr>
      <w:tblStyleRowBandSize w:val="1"/>
      <w:tblStyleColBandSize w:val="1"/>
      <w:tblCellMar>
        <w:left w:w="28" w:type="dxa"/>
        <w:right w:w="28" w:type="dxa"/>
      </w:tblCellMar>
    </w:tblPr>
  </w:style>
  <w:style w:type="table" w:customStyle="1" w:styleId="10">
    <w:name w:val="10"/>
    <w:basedOn w:val="TableNormal"/>
    <w:rsid w:val="00C76965"/>
    <w:rPr>
      <w:rFonts w:eastAsia="新細明體"/>
    </w:rPr>
    <w:tblPr>
      <w:tblStyleRowBandSize w:val="1"/>
      <w:tblStyleColBandSize w:val="1"/>
      <w:tblCellMar>
        <w:left w:w="28" w:type="dxa"/>
        <w:right w:w="28" w:type="dxa"/>
      </w:tblCellMar>
    </w:tblPr>
  </w:style>
  <w:style w:type="table" w:customStyle="1" w:styleId="9">
    <w:name w:val="9"/>
    <w:basedOn w:val="TableNormal"/>
    <w:rsid w:val="00C76965"/>
    <w:rPr>
      <w:rFonts w:eastAsia="新細明體"/>
    </w:rPr>
    <w:tblPr>
      <w:tblStyleRowBandSize w:val="1"/>
      <w:tblStyleColBandSize w:val="1"/>
      <w:tblCellMar>
        <w:left w:w="28" w:type="dxa"/>
        <w:right w:w="28" w:type="dxa"/>
      </w:tblCellMar>
    </w:tblPr>
  </w:style>
  <w:style w:type="table" w:customStyle="1" w:styleId="8">
    <w:name w:val="8"/>
    <w:basedOn w:val="TableNormal"/>
    <w:rsid w:val="00C76965"/>
    <w:rPr>
      <w:rFonts w:eastAsia="新細明體"/>
    </w:rPr>
    <w:tblPr>
      <w:tblStyleRowBandSize w:val="1"/>
      <w:tblStyleColBandSize w:val="1"/>
      <w:tblCellMar>
        <w:left w:w="108" w:type="dxa"/>
        <w:right w:w="108" w:type="dxa"/>
      </w:tblCellMar>
    </w:tblPr>
  </w:style>
  <w:style w:type="table" w:customStyle="1" w:styleId="7">
    <w:name w:val="7"/>
    <w:basedOn w:val="TableNormal"/>
    <w:rsid w:val="00C76965"/>
    <w:rPr>
      <w:rFonts w:eastAsia="新細明體"/>
    </w:rPr>
    <w:tblPr>
      <w:tblStyleRowBandSize w:val="1"/>
      <w:tblStyleColBandSize w:val="1"/>
    </w:tblPr>
  </w:style>
  <w:style w:type="table" w:customStyle="1" w:styleId="60">
    <w:name w:val="6"/>
    <w:basedOn w:val="TableNormal"/>
    <w:rsid w:val="00C76965"/>
    <w:rPr>
      <w:rFonts w:eastAsia="新細明體"/>
    </w:rPr>
    <w:tblPr>
      <w:tblStyleRowBandSize w:val="1"/>
      <w:tblStyleColBandSize w:val="1"/>
    </w:tblPr>
  </w:style>
  <w:style w:type="table" w:customStyle="1" w:styleId="50">
    <w:name w:val="5"/>
    <w:basedOn w:val="TableNormal"/>
    <w:rsid w:val="00C76965"/>
    <w:rPr>
      <w:rFonts w:eastAsia="新細明體"/>
    </w:rPr>
    <w:tblPr>
      <w:tblStyleRowBandSize w:val="1"/>
      <w:tblStyleColBandSize w:val="1"/>
      <w:tblCellMar>
        <w:top w:w="15" w:type="dxa"/>
        <w:left w:w="15" w:type="dxa"/>
        <w:bottom w:w="15" w:type="dxa"/>
        <w:right w:w="15" w:type="dxa"/>
      </w:tblCellMar>
    </w:tblPr>
  </w:style>
  <w:style w:type="table" w:customStyle="1" w:styleId="40">
    <w:name w:val="4"/>
    <w:basedOn w:val="TableNormal"/>
    <w:rsid w:val="00C76965"/>
    <w:rPr>
      <w:rFonts w:eastAsia="新細明體"/>
    </w:rPr>
    <w:tblPr>
      <w:tblStyleRowBandSize w:val="1"/>
      <w:tblStyleColBandSize w:val="1"/>
      <w:tblCellMar>
        <w:top w:w="15" w:type="dxa"/>
        <w:left w:w="15" w:type="dxa"/>
        <w:bottom w:w="15" w:type="dxa"/>
        <w:right w:w="15" w:type="dxa"/>
      </w:tblCellMar>
    </w:tblPr>
  </w:style>
  <w:style w:type="table" w:customStyle="1" w:styleId="30">
    <w:name w:val="3"/>
    <w:basedOn w:val="TableNormal"/>
    <w:rsid w:val="00C76965"/>
    <w:rPr>
      <w:rFonts w:eastAsia="新細明體"/>
    </w:rPr>
    <w:tblPr>
      <w:tblStyleRowBandSize w:val="1"/>
      <w:tblStyleColBandSize w:val="1"/>
      <w:tblCellMar>
        <w:top w:w="15" w:type="dxa"/>
        <w:left w:w="15" w:type="dxa"/>
        <w:bottom w:w="15" w:type="dxa"/>
        <w:right w:w="15" w:type="dxa"/>
      </w:tblCellMar>
    </w:tblPr>
  </w:style>
  <w:style w:type="table" w:customStyle="1" w:styleId="28">
    <w:name w:val="2"/>
    <w:basedOn w:val="TableNormal"/>
    <w:rsid w:val="00C76965"/>
    <w:rPr>
      <w:rFonts w:eastAsia="新細明體"/>
    </w:rPr>
    <w:tblPr>
      <w:tblStyleRowBandSize w:val="1"/>
      <w:tblStyleColBandSize w:val="1"/>
      <w:tblCellMar>
        <w:top w:w="60" w:type="dxa"/>
        <w:left w:w="60" w:type="dxa"/>
        <w:bottom w:w="60" w:type="dxa"/>
        <w:right w:w="60" w:type="dxa"/>
      </w:tblCellMar>
    </w:tblPr>
  </w:style>
  <w:style w:type="table" w:customStyle="1" w:styleId="1a">
    <w:name w:val="1"/>
    <w:basedOn w:val="TableNormal"/>
    <w:rsid w:val="00C76965"/>
    <w:rPr>
      <w:rFonts w:eastAsia="新細明體"/>
    </w:rPr>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2487">
      <w:bodyDiv w:val="1"/>
      <w:marLeft w:val="0"/>
      <w:marRight w:val="0"/>
      <w:marTop w:val="0"/>
      <w:marBottom w:val="0"/>
      <w:divBdr>
        <w:top w:val="none" w:sz="0" w:space="0" w:color="auto"/>
        <w:left w:val="none" w:sz="0" w:space="0" w:color="auto"/>
        <w:bottom w:val="none" w:sz="0" w:space="0" w:color="auto"/>
        <w:right w:val="none" w:sz="0" w:space="0" w:color="auto"/>
      </w:divBdr>
    </w:div>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613977899">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9FEC-525D-4771-A814-2ABFB487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2653</Words>
  <Characters>15126</Characters>
  <Application>Microsoft Office Word</Application>
  <DocSecurity>0</DocSecurity>
  <Lines>126</Lines>
  <Paragraphs>35</Paragraphs>
  <ScaleCrop>false</ScaleCrop>
  <Company>Hewlett-Packard Company</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陳老師</cp:lastModifiedBy>
  <cp:revision>3</cp:revision>
  <cp:lastPrinted>2018-11-20T02:54:00Z</cp:lastPrinted>
  <dcterms:created xsi:type="dcterms:W3CDTF">2024-10-12T09:24:00Z</dcterms:created>
  <dcterms:modified xsi:type="dcterms:W3CDTF">2024-10-12T09:35:00Z</dcterms:modified>
</cp:coreProperties>
</file>